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77777777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0029A7">
        <w:rPr>
          <w:rFonts w:ascii="Verdana" w:hAnsi="Verdana" w:cs="Arial"/>
          <w:b/>
          <w:sz w:val="22"/>
          <w:szCs w:val="22"/>
        </w:rPr>
        <w:t>4-9-2023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0C52C853" w:rsidR="00522E50" w:rsidRPr="00B94074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5179F2">
        <w:rPr>
          <w:rFonts w:ascii="Verdana" w:hAnsi="Verdana" w:cs="Arial"/>
          <w:b/>
          <w:sz w:val="22"/>
          <w:szCs w:val="22"/>
        </w:rPr>
        <w:t>16078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24895081" w14:textId="77777777"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165C12">
        <w:rPr>
          <w:rFonts w:ascii="Verdana" w:hAnsi="Verdana" w:cs="Arial"/>
          <w:b/>
          <w:i/>
          <w:sz w:val="22"/>
          <w:szCs w:val="22"/>
        </w:rPr>
        <w:t xml:space="preserve">δέκατη </w:t>
      </w:r>
      <w:r w:rsidR="00B94074">
        <w:rPr>
          <w:rFonts w:ascii="Verdana" w:hAnsi="Verdana" w:cs="Arial"/>
          <w:b/>
          <w:i/>
          <w:sz w:val="22"/>
          <w:szCs w:val="22"/>
        </w:rPr>
        <w:t>πέμπτη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="00581D28">
        <w:rPr>
          <w:rFonts w:ascii="Verdana" w:hAnsi="Verdana" w:cs="Arial"/>
          <w:b/>
          <w:i/>
          <w:sz w:val="22"/>
          <w:szCs w:val="22"/>
        </w:rPr>
        <w:t>(1</w:t>
      </w:r>
      <w:r w:rsidR="00B94074">
        <w:rPr>
          <w:rFonts w:ascii="Verdana" w:hAnsi="Verdana" w:cs="Arial"/>
          <w:b/>
          <w:i/>
          <w:sz w:val="22"/>
          <w:szCs w:val="22"/>
        </w:rPr>
        <w:t>5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4003D7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B94074">
        <w:rPr>
          <w:rFonts w:ascii="Verdana" w:hAnsi="Verdana" w:cs="Arial"/>
          <w:b/>
          <w:bCs/>
          <w:i/>
          <w:sz w:val="22"/>
          <w:szCs w:val="22"/>
          <w:u w:val="single"/>
        </w:rPr>
        <w:t>Παρασκευή 8</w:t>
      </w:r>
      <w:r w:rsidR="00165C12">
        <w:rPr>
          <w:rFonts w:ascii="Verdana" w:hAnsi="Verdana" w:cs="Arial"/>
          <w:b/>
          <w:bCs/>
          <w:i/>
          <w:sz w:val="22"/>
          <w:szCs w:val="22"/>
          <w:u w:val="single"/>
        </w:rPr>
        <w:t>-</w:t>
      </w:r>
      <w:r w:rsidR="00B94074">
        <w:rPr>
          <w:rFonts w:ascii="Verdana" w:hAnsi="Verdana" w:cs="Arial"/>
          <w:b/>
          <w:bCs/>
          <w:i/>
          <w:sz w:val="22"/>
          <w:szCs w:val="22"/>
          <w:u w:val="single"/>
        </w:rPr>
        <w:t>9</w:t>
      </w:r>
      <w:r w:rsidR="00F51D7F" w:rsidRPr="009C150D">
        <w:rPr>
          <w:rFonts w:ascii="Verdana" w:hAnsi="Verdana" w:cs="Arial"/>
          <w:b/>
          <w:bCs/>
          <w:i/>
          <w:sz w:val="22"/>
          <w:szCs w:val="22"/>
          <w:u w:val="single"/>
        </w:rPr>
        <w:t>-</w:t>
      </w:r>
      <w:r w:rsidR="004003D7" w:rsidRPr="009C150D">
        <w:rPr>
          <w:rFonts w:ascii="Verdana" w:hAnsi="Verdana" w:cs="Arial"/>
          <w:b/>
          <w:bCs/>
          <w:i/>
          <w:sz w:val="22"/>
          <w:szCs w:val="22"/>
          <w:u w:val="single"/>
        </w:rPr>
        <w:t>2023</w:t>
      </w:r>
      <w:r w:rsidRPr="009C150D">
        <w:rPr>
          <w:rFonts w:ascii="Verdana" w:hAnsi="Verdana" w:cs="Arial"/>
          <w:bCs/>
          <w:sz w:val="22"/>
          <w:szCs w:val="22"/>
        </w:rPr>
        <w:t xml:space="preserve"> και</w:t>
      </w:r>
      <w:r w:rsidRPr="00E650E4">
        <w:rPr>
          <w:rFonts w:ascii="Verdana" w:hAnsi="Verdana" w:cs="Arial"/>
          <w:bCs/>
          <w:sz w:val="22"/>
          <w:szCs w:val="22"/>
        </w:rPr>
        <w:t xml:space="preserve"> ώρα </w:t>
      </w:r>
      <w:r w:rsidR="004003D7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DF0F3C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A6D20"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. </w:t>
      </w:r>
      <w:r w:rsidR="00845385" w:rsidRPr="000D0470">
        <w:rPr>
          <w:rFonts w:ascii="Verdana" w:hAnsi="Verdana" w:cs="Arial"/>
          <w:bCs/>
          <w:sz w:val="22"/>
          <w:szCs w:val="22"/>
        </w:rPr>
        <w:t xml:space="preserve">375/39167/2-6-2022 </w:t>
      </w:r>
      <w:r w:rsidR="00CA6D20" w:rsidRPr="000D0470">
        <w:rPr>
          <w:rFonts w:ascii="Verdana" w:hAnsi="Verdana" w:cs="Arial"/>
          <w:bCs/>
          <w:sz w:val="22"/>
          <w:szCs w:val="22"/>
        </w:rPr>
        <w:t>εγκύκλιο του ΥΠΕΣ),</w:t>
      </w:r>
      <w:r w:rsidR="00CA6D2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14:paraId="42E22647" w14:textId="77777777" w:rsidR="00B31DDC" w:rsidRDefault="00B31DDC" w:rsidP="00B31DDC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18938C5A" w14:textId="4C553A33" w:rsidR="00E5744A" w:rsidRPr="00C93F65" w:rsidRDefault="00E5744A" w:rsidP="00C93F65">
      <w:pPr>
        <w:pStyle w:val="a3"/>
        <w:numPr>
          <w:ilvl w:val="0"/>
          <w:numId w:val="40"/>
        </w:numPr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έγκριση 4ης Αναμόρφωσης Προϋπολογισμού του Ν.Π.Δ.Δ. «Δημοτικό Λιμενικό Ταμείο Μαρκοπούλου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>», έτους 2023.</w:t>
      </w:r>
    </w:p>
    <w:p w14:paraId="078EDAB9" w14:textId="77777777" w:rsidR="00E5744A" w:rsidRDefault="00E5744A" w:rsidP="00C93F65">
      <w:pPr>
        <w:jc w:val="both"/>
        <w:rPr>
          <w:rFonts w:ascii="Verdana" w:hAnsi="Verdana" w:cs="Arial"/>
          <w:b/>
          <w:sz w:val="22"/>
          <w:szCs w:val="22"/>
        </w:rPr>
      </w:pPr>
    </w:p>
    <w:p w14:paraId="4063D3D9" w14:textId="16FA3A19" w:rsidR="00283634" w:rsidRPr="00C93F65" w:rsidRDefault="00283634" w:rsidP="00C93F65">
      <w:pPr>
        <w:pStyle w:val="a3"/>
        <w:numPr>
          <w:ilvl w:val="0"/>
          <w:numId w:val="40"/>
        </w:numPr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έγκριση καταβολής επιχορήγησης (4ο αίτημα) στο Ν.Π.Δ.Δ. με την επωνυμία «ΒΡΑΥΡΩΝΙΟΣ», για το έτος 2023.</w:t>
      </w:r>
    </w:p>
    <w:p w14:paraId="50C2F317" w14:textId="77777777" w:rsidR="00283634" w:rsidRDefault="00283634" w:rsidP="00C93F65">
      <w:pPr>
        <w:jc w:val="both"/>
        <w:rPr>
          <w:rFonts w:ascii="Verdana" w:hAnsi="Verdana" w:cs="Arial"/>
          <w:b/>
          <w:sz w:val="22"/>
          <w:szCs w:val="22"/>
        </w:rPr>
      </w:pPr>
    </w:p>
    <w:p w14:paraId="61F4893A" w14:textId="77777777" w:rsidR="00B94074" w:rsidRPr="00C93F65" w:rsidRDefault="00B94074" w:rsidP="00C93F65">
      <w:pPr>
        <w:pStyle w:val="a3"/>
        <w:numPr>
          <w:ilvl w:val="0"/>
          <w:numId w:val="40"/>
        </w:numPr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την έγκριση</w:t>
      </w:r>
      <w:r w:rsidR="00583BD6" w:rsidRPr="00C93F65">
        <w:rPr>
          <w:rFonts w:ascii="Verdana" w:hAnsi="Verdana" w:cs="Arial"/>
          <w:b/>
          <w:sz w:val="22"/>
          <w:szCs w:val="22"/>
        </w:rPr>
        <w:t xml:space="preserve"> Ταμειακού Απολογισμού </w:t>
      </w:r>
      <w:r w:rsidR="000029A7" w:rsidRPr="00C93F65">
        <w:rPr>
          <w:rFonts w:ascii="Verdana" w:hAnsi="Verdana" w:cs="Arial"/>
          <w:b/>
          <w:sz w:val="22"/>
          <w:szCs w:val="22"/>
        </w:rPr>
        <w:t xml:space="preserve">οικονομικού έτους </w:t>
      </w:r>
      <w:r w:rsidRPr="00C93F65">
        <w:rPr>
          <w:rFonts w:ascii="Verdana" w:hAnsi="Verdana" w:cs="Arial"/>
          <w:b/>
          <w:sz w:val="22"/>
          <w:szCs w:val="22"/>
        </w:rPr>
        <w:t>2022, του Ν.Π.Δ.Δ. Κοινωνικών, Αθλητικών, Πολιτιστικών και Περιβαλλοντικών Δραστηριοτήτων Δήμου Μαρκοπούλου, με την επωνυμία «ΒΡΑΥΡΩΝΙΟΣ».</w:t>
      </w:r>
    </w:p>
    <w:p w14:paraId="1C0719DD" w14:textId="77777777" w:rsidR="00545C0A" w:rsidRDefault="00545C0A" w:rsidP="00C93F65">
      <w:pPr>
        <w:jc w:val="both"/>
        <w:rPr>
          <w:rFonts w:ascii="Verdana" w:hAnsi="Verdana" w:cs="Arial"/>
          <w:b/>
          <w:sz w:val="22"/>
          <w:szCs w:val="22"/>
        </w:rPr>
      </w:pPr>
    </w:p>
    <w:p w14:paraId="1F17B8F0" w14:textId="1479DAD3" w:rsidR="003F1DA5" w:rsidRPr="00C93F65" w:rsidRDefault="003F1DA5" w:rsidP="00C93F65">
      <w:pPr>
        <w:pStyle w:val="a3"/>
        <w:numPr>
          <w:ilvl w:val="0"/>
          <w:numId w:val="40"/>
        </w:numPr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έγκριση σχεδίου του Δήμου Μαρκοπούλου για την αντιμετώπιση έκτακτων αναγκών και για άμεση / βραχεία διαχείριση των συνεπειών από εκδήλωση Χιονοπτώσεων και Παγετού</w:t>
      </w:r>
      <w:r w:rsidR="00AC5C00" w:rsidRPr="00C93F65">
        <w:rPr>
          <w:rFonts w:ascii="Verdana" w:hAnsi="Verdana" w:cs="Arial"/>
          <w:b/>
          <w:sz w:val="22"/>
          <w:szCs w:val="22"/>
        </w:rPr>
        <w:t>,</w:t>
      </w:r>
      <w:r w:rsidRPr="00C93F65">
        <w:rPr>
          <w:rFonts w:ascii="Verdana" w:hAnsi="Verdana" w:cs="Arial"/>
          <w:b/>
          <w:sz w:val="22"/>
          <w:szCs w:val="22"/>
        </w:rPr>
        <w:t xml:space="preserve"> α) σύμφωνα με τα οριζόμενα στο Γενικό Σχέδιο Πολιτικής Προστα</w:t>
      </w:r>
      <w:r w:rsidR="004836AA">
        <w:rPr>
          <w:rFonts w:ascii="Verdana" w:hAnsi="Verdana" w:cs="Arial"/>
          <w:b/>
          <w:sz w:val="22"/>
          <w:szCs w:val="22"/>
        </w:rPr>
        <w:t xml:space="preserve">σίας με την </w:t>
      </w:r>
      <w:proofErr w:type="spellStart"/>
      <w:r w:rsidR="004836AA">
        <w:rPr>
          <w:rFonts w:ascii="Verdana" w:hAnsi="Verdana" w:cs="Arial"/>
          <w:b/>
          <w:sz w:val="22"/>
          <w:szCs w:val="22"/>
        </w:rPr>
        <w:t>κωδική</w:t>
      </w:r>
      <w:proofErr w:type="spellEnd"/>
      <w:r w:rsidR="004836AA">
        <w:rPr>
          <w:rFonts w:ascii="Verdana" w:hAnsi="Verdana" w:cs="Arial"/>
          <w:b/>
          <w:sz w:val="22"/>
          <w:szCs w:val="22"/>
        </w:rPr>
        <w:t xml:space="preserve"> ονομασία «ΒΟ</w:t>
      </w:r>
      <w:bookmarkStart w:id="0" w:name="_GoBack"/>
      <w:bookmarkEnd w:id="0"/>
      <w:r w:rsidRPr="00C93F65">
        <w:rPr>
          <w:rFonts w:ascii="Verdana" w:hAnsi="Verdana" w:cs="Arial"/>
          <w:b/>
          <w:sz w:val="22"/>
          <w:szCs w:val="22"/>
        </w:rPr>
        <w:t xml:space="preserve">ΡΕΑΣ» και β) την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επικαιροποίηση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 του.</w:t>
      </w:r>
    </w:p>
    <w:p w14:paraId="6C1E7EFD" w14:textId="77777777" w:rsidR="003F1DA5" w:rsidRPr="003F1DA5" w:rsidRDefault="003F1DA5" w:rsidP="00C93F65">
      <w:pPr>
        <w:pStyle w:val="a3"/>
        <w:rPr>
          <w:rFonts w:ascii="Verdana" w:hAnsi="Verdana" w:cs="Arial"/>
          <w:b/>
          <w:sz w:val="22"/>
          <w:szCs w:val="22"/>
        </w:rPr>
      </w:pPr>
    </w:p>
    <w:p w14:paraId="317D0EBE" w14:textId="2CE1059B" w:rsidR="00545C0A" w:rsidRPr="00C93F65" w:rsidRDefault="00EB2604" w:rsidP="00C93F65">
      <w:pPr>
        <w:pStyle w:val="a3"/>
        <w:numPr>
          <w:ilvl w:val="0"/>
          <w:numId w:val="40"/>
        </w:numPr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κατανομή ποσού της Γ΄ δόσης των ΚΑΠ έτους 2023, για την κάλυψη λειτουργικών δαπανών των σχολικών μονάδων Πρωτοβάθμιας και Δευτεροβάθμιας Εκπαίδευσης Δήμου Μαρκοπούλου».</w:t>
      </w:r>
    </w:p>
    <w:p w14:paraId="70DBA526" w14:textId="77777777" w:rsidR="00675BDE" w:rsidRDefault="00675BDE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6F4E150A" w14:textId="6563EC4A" w:rsidR="00163DE6" w:rsidRPr="00C93F65" w:rsidRDefault="00163DE6" w:rsidP="00C93F65">
      <w:pPr>
        <w:pStyle w:val="a3"/>
        <w:numPr>
          <w:ilvl w:val="0"/>
          <w:numId w:val="40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παράταση μίσθωσης </w:t>
      </w:r>
      <w:r w:rsidR="000A6371" w:rsidRPr="00C93F65">
        <w:rPr>
          <w:rFonts w:ascii="Verdana" w:hAnsi="Verdana" w:cs="Arial"/>
          <w:b/>
          <w:sz w:val="22"/>
          <w:szCs w:val="22"/>
        </w:rPr>
        <w:t>του</w:t>
      </w:r>
      <w:r w:rsidRPr="00C93F65">
        <w:rPr>
          <w:rFonts w:ascii="Verdana" w:hAnsi="Verdana" w:cs="Arial"/>
          <w:b/>
          <w:sz w:val="22"/>
          <w:szCs w:val="22"/>
        </w:rPr>
        <w:t xml:space="preserve"> </w:t>
      </w:r>
      <w:r w:rsidR="00667E6A" w:rsidRPr="00C93F65">
        <w:rPr>
          <w:rFonts w:ascii="Verdana" w:hAnsi="Verdana" w:cs="Arial"/>
          <w:b/>
          <w:sz w:val="22"/>
          <w:szCs w:val="22"/>
        </w:rPr>
        <w:t>5</w:t>
      </w:r>
      <w:r w:rsidRPr="00C93F65">
        <w:rPr>
          <w:rFonts w:ascii="Verdana" w:hAnsi="Verdana" w:cs="Arial"/>
          <w:b/>
          <w:sz w:val="22"/>
          <w:szCs w:val="22"/>
        </w:rPr>
        <w:t>ου Νηπιαγωγείου Μαρκοπούλου.</w:t>
      </w:r>
    </w:p>
    <w:p w14:paraId="5EEA91FF" w14:textId="77777777" w:rsidR="00192AA9" w:rsidRDefault="00192AA9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683809C" w14:textId="25043738" w:rsidR="00D04573" w:rsidRPr="00C93F65" w:rsidRDefault="00C93F65" w:rsidP="00C93F65">
      <w:pPr>
        <w:pStyle w:val="a3"/>
        <w:numPr>
          <w:ilvl w:val="0"/>
          <w:numId w:val="40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παράταση της συνεργασίας του ΜΚΟ ΦΑΡΟΣ ΕΛΠΙΔΑΣ με τον Δήμο Μαρκοπούλου έως 31-12-2025, για τη λειτουργία του Κοινωνικού Παντοπωλείου και του Κοινωνικού Φαρμακείου στο Δήμο Μαρκοπούλου.</w:t>
      </w:r>
    </w:p>
    <w:p w14:paraId="5240CCB0" w14:textId="77777777" w:rsidR="00C93F65" w:rsidRDefault="00C93F65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17A7BE4" w14:textId="60077870" w:rsidR="00C16BEE" w:rsidRPr="00C93F65" w:rsidRDefault="00C16BEE" w:rsidP="00C93F65">
      <w:pPr>
        <w:pStyle w:val="a3"/>
        <w:numPr>
          <w:ilvl w:val="0"/>
          <w:numId w:val="40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γνωμοδότηση για την παραχώρηση του ανοικτού γηπέδου καλαθοσφαίρισης του 1ου Δημοτικού Σχολείου Πόρτο Ράφτη,  στο Αθλητικό Σωματείο Πόρτο Ράφτη Καλαθοσφαίριση - PORTO RAFTI – BASKETBALL.</w:t>
      </w:r>
    </w:p>
    <w:p w14:paraId="4F8AFA81" w14:textId="77777777" w:rsidR="00C16BEE" w:rsidRDefault="00C16BEE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0D89103" w14:textId="562BD8FC" w:rsidR="00C16BEE" w:rsidRPr="00C93F65" w:rsidRDefault="00C16BEE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lastRenderedPageBreak/>
        <w:t>Λήψη απόφασης για γνωμοδότηση για την παραχώρηση του κλειστού γηπέδου του 1ου Γυμνασίου Μαρκοπούλου της Β/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θμιας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 Εκπαίδευσης, στον Όμιλο Καλαθοσφαίρισης Μεσογείων (Ο.ΚΑ.Μ.) και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στo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 Αθλητικό Σωματείο Καλαθοσφαίρισης (PORTO RAFTI - BASKETBALL), για την διεξαγωγή προπονήσεων και αγώνων των τμημάτων</w:t>
      </w:r>
      <w:r w:rsidR="007C4640" w:rsidRPr="00C93F65">
        <w:rPr>
          <w:rFonts w:ascii="Verdana" w:hAnsi="Verdana" w:cs="Arial"/>
          <w:b/>
          <w:sz w:val="22"/>
          <w:szCs w:val="22"/>
        </w:rPr>
        <w:t>,</w:t>
      </w:r>
      <w:r w:rsidRPr="00C93F65">
        <w:rPr>
          <w:rFonts w:ascii="Verdana" w:hAnsi="Verdana" w:cs="Arial"/>
          <w:b/>
          <w:sz w:val="22"/>
          <w:szCs w:val="22"/>
        </w:rPr>
        <w:t xml:space="preserve"> για το σχολικό έτος 2023-2024.</w:t>
      </w:r>
    </w:p>
    <w:p w14:paraId="73FC75C9" w14:textId="77777777" w:rsidR="00C16BEE" w:rsidRDefault="00C16BEE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3D99A5A" w14:textId="77777777" w:rsidR="00745BD6" w:rsidRPr="00C93F65" w:rsidRDefault="00745BD6" w:rsidP="00C93F65">
      <w:pPr>
        <w:pStyle w:val="a3"/>
        <w:numPr>
          <w:ilvl w:val="0"/>
          <w:numId w:val="40"/>
        </w:num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παράταση του χρόνου περαίωσης της σύμβασης του έργου: «Αντικατάσταση τμήματος εσωτερικού δικτύου ύδρευσης πόλεως Μαρκοπούλου».</w:t>
      </w:r>
    </w:p>
    <w:p w14:paraId="35226717" w14:textId="77777777" w:rsidR="00745BD6" w:rsidRDefault="00745BD6" w:rsidP="00C93F65">
      <w:pPr>
        <w:tabs>
          <w:tab w:val="left" w:pos="0"/>
          <w:tab w:val="left" w:pos="851"/>
          <w:tab w:val="left" w:pos="1276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74C90493" w14:textId="1516C45E" w:rsidR="00EB2604" w:rsidRPr="00C93F65" w:rsidRDefault="00673F82" w:rsidP="00C93F65">
      <w:pPr>
        <w:pStyle w:val="a3"/>
        <w:numPr>
          <w:ilvl w:val="0"/>
          <w:numId w:val="40"/>
        </w:numPr>
        <w:tabs>
          <w:tab w:val="left" w:pos="0"/>
          <w:tab w:val="left" w:pos="851"/>
          <w:tab w:val="left" w:pos="1276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</w:t>
      </w:r>
      <w:r w:rsidRPr="00C93F65">
        <w:rPr>
          <w:rFonts w:ascii="Verdana" w:hAnsi="Verdana" w:cs="Arial"/>
          <w:b/>
          <w:sz w:val="22"/>
          <w:szCs w:val="22"/>
        </w:rPr>
        <w:t xml:space="preserve">για έγκριση  του </w:t>
      </w:r>
      <w:r w:rsidRPr="00C93F65">
        <w:rPr>
          <w:rFonts w:ascii="Verdana" w:hAnsi="Verdana" w:cs="Arial"/>
          <w:b/>
          <w:sz w:val="22"/>
          <w:szCs w:val="22"/>
        </w:rPr>
        <w:t>1</w:t>
      </w:r>
      <w:r w:rsidRPr="00C93F65">
        <w:rPr>
          <w:rFonts w:ascii="Verdana" w:hAnsi="Verdana" w:cs="Arial"/>
          <w:b/>
          <w:sz w:val="22"/>
          <w:szCs w:val="22"/>
        </w:rPr>
        <w:t>ου  ΑΠΕ</w:t>
      </w:r>
      <w:r w:rsidRPr="00C93F65">
        <w:rPr>
          <w:rFonts w:ascii="Verdana" w:hAnsi="Verdana" w:cs="Arial"/>
          <w:b/>
          <w:sz w:val="22"/>
          <w:szCs w:val="22"/>
        </w:rPr>
        <w:t xml:space="preserve">  </w:t>
      </w:r>
      <w:r w:rsidR="00EB2604" w:rsidRPr="00C93F65">
        <w:rPr>
          <w:rFonts w:ascii="Verdana" w:hAnsi="Verdana" w:cs="Arial"/>
          <w:b/>
          <w:sz w:val="22"/>
          <w:szCs w:val="22"/>
        </w:rPr>
        <w:t>του έργου «Κατασκευή Οδών Πρόσβ</w:t>
      </w:r>
      <w:r w:rsidR="00A46C7A" w:rsidRPr="00C93F65">
        <w:rPr>
          <w:rFonts w:ascii="Verdana" w:hAnsi="Verdana" w:cs="Arial"/>
          <w:b/>
          <w:sz w:val="22"/>
          <w:szCs w:val="22"/>
        </w:rPr>
        <w:t>ασης στο 2ο Λύκειο Μαρκοπούλου»</w:t>
      </w:r>
      <w:r w:rsidR="00EB2604" w:rsidRPr="00C93F65">
        <w:rPr>
          <w:rFonts w:ascii="Verdana" w:hAnsi="Verdana" w:cs="Arial"/>
          <w:b/>
          <w:sz w:val="22"/>
          <w:szCs w:val="22"/>
        </w:rPr>
        <w:t>,</w:t>
      </w:r>
      <w:r w:rsidR="00A46C7A" w:rsidRPr="00C93F65">
        <w:rPr>
          <w:rFonts w:ascii="Verdana" w:hAnsi="Verdana" w:cs="Arial"/>
          <w:b/>
          <w:sz w:val="22"/>
          <w:szCs w:val="22"/>
        </w:rPr>
        <w:t xml:space="preserve"> του αναδόχου </w:t>
      </w:r>
      <w:proofErr w:type="spellStart"/>
      <w:r w:rsidR="00A46C7A" w:rsidRPr="00C93F65">
        <w:rPr>
          <w:rFonts w:ascii="Verdana" w:hAnsi="Verdana" w:cs="Arial"/>
          <w:b/>
          <w:sz w:val="22"/>
          <w:szCs w:val="22"/>
        </w:rPr>
        <w:t>Αφοι</w:t>
      </w:r>
      <w:proofErr w:type="spellEnd"/>
      <w:r w:rsidR="00A46C7A" w:rsidRPr="00C93F65">
        <w:rPr>
          <w:rFonts w:ascii="Verdana" w:hAnsi="Verdana" w:cs="Arial"/>
          <w:b/>
          <w:sz w:val="22"/>
          <w:szCs w:val="22"/>
        </w:rPr>
        <w:t xml:space="preserve">. Χ. </w:t>
      </w:r>
      <w:proofErr w:type="spellStart"/>
      <w:r w:rsidR="00A46C7A" w:rsidRPr="00C93F65">
        <w:rPr>
          <w:rFonts w:ascii="Verdana" w:hAnsi="Verdana" w:cs="Arial"/>
          <w:b/>
          <w:sz w:val="22"/>
          <w:szCs w:val="22"/>
        </w:rPr>
        <w:t>Μαστροκώστα</w:t>
      </w:r>
      <w:proofErr w:type="spellEnd"/>
      <w:r w:rsidR="00A46C7A" w:rsidRPr="00C93F65">
        <w:rPr>
          <w:rFonts w:ascii="Verdana" w:hAnsi="Verdana" w:cs="Arial"/>
          <w:b/>
          <w:sz w:val="22"/>
          <w:szCs w:val="22"/>
        </w:rPr>
        <w:t xml:space="preserve"> ΑΤΕ</w:t>
      </w:r>
      <w:r w:rsidR="00D37A07" w:rsidRPr="00C93F65">
        <w:rPr>
          <w:rFonts w:ascii="Verdana" w:hAnsi="Verdana" w:cs="Arial"/>
          <w:b/>
          <w:sz w:val="22"/>
          <w:szCs w:val="22"/>
        </w:rPr>
        <w:t>.</w:t>
      </w:r>
    </w:p>
    <w:p w14:paraId="5EC16A25" w14:textId="77777777" w:rsidR="00EB2604" w:rsidRPr="00DD595A" w:rsidRDefault="00EB2604" w:rsidP="00C93F65">
      <w:pPr>
        <w:pStyle w:val="a3"/>
        <w:rPr>
          <w:rFonts w:ascii="Verdana" w:hAnsi="Verdana" w:cs="Arial"/>
          <w:b/>
          <w:sz w:val="22"/>
          <w:szCs w:val="22"/>
        </w:rPr>
      </w:pPr>
    </w:p>
    <w:p w14:paraId="68CA3CE4" w14:textId="4AA0EAE2" w:rsidR="0033264D" w:rsidRPr="00C93F65" w:rsidRDefault="0033264D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έγκριση του Σχεδίου Βιώσιμης Αστικής Κινητικότητας (ΣΒΑΚ) του Δήμου Μαρκοπούλου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>.</w:t>
      </w:r>
    </w:p>
    <w:p w14:paraId="318ED936" w14:textId="77777777" w:rsidR="0033264D" w:rsidRPr="0033264D" w:rsidRDefault="0033264D" w:rsidP="00C93F65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3DE9B471" w14:textId="677E6907" w:rsidR="00F70285" w:rsidRPr="00C93F65" w:rsidRDefault="00F70285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>Λήψη απόφασης για έγκριση πρότασης εναρμόνισης Χρήσεων Γης της πολεοδομικής μελέτης, με τις Χρήσεις Γης του αναθεωρημένου ΓΠΣ</w:t>
      </w:r>
      <w:r w:rsidR="0030249A" w:rsidRPr="00C93F65">
        <w:rPr>
          <w:rFonts w:ascii="Verdana" w:hAnsi="Verdana" w:cs="Arial"/>
          <w:b/>
          <w:sz w:val="22"/>
          <w:szCs w:val="22"/>
        </w:rPr>
        <w:t xml:space="preserve"> </w:t>
      </w:r>
      <w:r w:rsidRPr="00C93F65">
        <w:rPr>
          <w:rFonts w:ascii="Verdana" w:hAnsi="Verdana" w:cs="Arial"/>
          <w:b/>
          <w:sz w:val="22"/>
          <w:szCs w:val="22"/>
        </w:rPr>
        <w:t>(ΦΕΚ452/Δ/2022), στα ΟΤ Γ189, Γ179, Γ181, Γ188, Γ167α, Γ190 και Γ52α της 2ης ΠΕ Μαρκοπούλου.</w:t>
      </w:r>
    </w:p>
    <w:p w14:paraId="49BC2FBD" w14:textId="77777777" w:rsidR="000029A7" w:rsidRDefault="000029A7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3803396" w14:textId="77777777" w:rsidR="00F413B5" w:rsidRPr="00C93F65" w:rsidRDefault="00F413B5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παραχώρηση κοινόχρηστου χώρου (πεζοδρομίου) 14,40 τ.μ. για το Κ.Υ.Ε. που βρίσκεται επί της οδού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Γ.Πίνη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 68 &amp; Χρ. Στουραΐτη στο Μαρκόπουλο, με σκοπό την ανάπτυξη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τραπεζοκαθισμάτων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. </w:t>
      </w:r>
    </w:p>
    <w:p w14:paraId="7847D7BB" w14:textId="77777777" w:rsidR="00F413B5" w:rsidRDefault="00F413B5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772C23C1" w14:textId="77777777" w:rsidR="00E77580" w:rsidRPr="00C93F65" w:rsidRDefault="00E77580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συμψηφισμό της </w:t>
      </w:r>
      <w:r w:rsidR="00AE7EE7" w:rsidRPr="00C93F65">
        <w:rPr>
          <w:rFonts w:ascii="Verdana" w:hAnsi="Verdana" w:cs="Arial"/>
          <w:b/>
          <w:sz w:val="22"/>
          <w:szCs w:val="22"/>
        </w:rPr>
        <w:t>οφειλόμενης εισφοράς σε χρήμα, με την οφειλόμενη αποζημίωση Δήμου, για την ιδιοκτησία που βρίσκεται στο Ο.Τ. Γ1301_Ν2, με κωδικό ιδιοκτησίας 721309, της 4</w:t>
      </w:r>
      <w:r w:rsidR="00AE7EE7" w:rsidRPr="00C93F65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AE7EE7" w:rsidRPr="00C93F65">
        <w:rPr>
          <w:rFonts w:ascii="Verdana" w:hAnsi="Verdana" w:cs="Arial"/>
          <w:b/>
          <w:sz w:val="22"/>
          <w:szCs w:val="22"/>
        </w:rPr>
        <w:t xml:space="preserve"> – 5</w:t>
      </w:r>
      <w:r w:rsidR="00AE7EE7" w:rsidRPr="00C93F65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AE7EE7" w:rsidRPr="00C93F65">
        <w:rPr>
          <w:rFonts w:ascii="Verdana" w:hAnsi="Verdana" w:cs="Arial"/>
          <w:b/>
          <w:sz w:val="22"/>
          <w:szCs w:val="22"/>
        </w:rPr>
        <w:t xml:space="preserve"> Π.Ε. Πόρτο Ράφτη.</w:t>
      </w:r>
    </w:p>
    <w:p w14:paraId="7364A902" w14:textId="77777777" w:rsidR="00B94074" w:rsidRDefault="00B94074" w:rsidP="00C93F6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7F50C5FC" w14:textId="77777777" w:rsidR="0033264D" w:rsidRPr="00C93F65" w:rsidRDefault="0033264D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διαγραφή Δημοτικών Τελών, Δημοτικών Φόρων και ΤΑΠ,  από τους χρηματικούς καταλόγους, του Δήμου Μαρκοπούλου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>.</w:t>
      </w:r>
    </w:p>
    <w:p w14:paraId="58C862C2" w14:textId="77777777" w:rsidR="0033264D" w:rsidRPr="00152EBD" w:rsidRDefault="0033264D" w:rsidP="00C93F65">
      <w:p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F21972A" w14:textId="6850AB2D" w:rsidR="0033264D" w:rsidRPr="00C93F65" w:rsidRDefault="0033264D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bookmarkStart w:id="1" w:name="_Hlk144372355"/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διαγραφή  υπολοίπου χρέωσης και προσαυξήσεων που αφορά σε χρεώσεις δημοτικών τελών και ΤΑΠ, της ΔΕΔΔΗΕ Α.Ε., λόγω λανθασμένης πίστωσης μέσω του συστήματος ΔΙΑΣ. </w:t>
      </w:r>
      <w:bookmarkEnd w:id="1"/>
    </w:p>
    <w:p w14:paraId="2A97A2F7" w14:textId="77777777" w:rsidR="00673F82" w:rsidRDefault="00673F82" w:rsidP="00C93F65">
      <w:p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67C4E41B" w14:textId="7BFA5F29" w:rsidR="00EE25BD" w:rsidRPr="00C93F65" w:rsidRDefault="00F41E64" w:rsidP="00C93F65">
      <w:pPr>
        <w:pStyle w:val="a3"/>
        <w:numPr>
          <w:ilvl w:val="0"/>
          <w:numId w:val="40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93F65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C93F65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C93F65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1ιε’, Ν.3852/2010).</w:t>
      </w:r>
    </w:p>
    <w:p w14:paraId="33A6E6A3" w14:textId="77777777" w:rsidR="00F41E64" w:rsidRDefault="00F41E64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1016F66C" w14:textId="77777777" w:rsidR="00431180" w:rsidRDefault="00431180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5550F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5550F5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7C1E0A7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3D43F9B" w14:textId="77777777" w:rsidR="00BA71B5" w:rsidRPr="00833860" w:rsidRDefault="00BA71B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BA71B5" w:rsidRPr="00833860" w:rsidSect="00647166">
      <w:pgSz w:w="11906" w:h="16838"/>
      <w:pgMar w:top="1134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8"/>
  </w:num>
  <w:num w:numId="4">
    <w:abstractNumId w:val="38"/>
  </w:num>
  <w:num w:numId="5">
    <w:abstractNumId w:val="4"/>
  </w:num>
  <w:num w:numId="6">
    <w:abstractNumId w:val="11"/>
  </w:num>
  <w:num w:numId="7">
    <w:abstractNumId w:val="29"/>
  </w:num>
  <w:num w:numId="8">
    <w:abstractNumId w:val="15"/>
  </w:num>
  <w:num w:numId="9">
    <w:abstractNumId w:val="3"/>
  </w:num>
  <w:num w:numId="10">
    <w:abstractNumId w:val="12"/>
  </w:num>
  <w:num w:numId="11">
    <w:abstractNumId w:val="17"/>
  </w:num>
  <w:num w:numId="12">
    <w:abstractNumId w:val="27"/>
  </w:num>
  <w:num w:numId="13">
    <w:abstractNumId w:val="25"/>
  </w:num>
  <w:num w:numId="14">
    <w:abstractNumId w:val="5"/>
  </w:num>
  <w:num w:numId="15">
    <w:abstractNumId w:val="6"/>
  </w:num>
  <w:num w:numId="16">
    <w:abstractNumId w:val="20"/>
  </w:num>
  <w:num w:numId="17">
    <w:abstractNumId w:val="21"/>
  </w:num>
  <w:num w:numId="18">
    <w:abstractNumId w:val="0"/>
  </w:num>
  <w:num w:numId="19">
    <w:abstractNumId w:val="3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8"/>
  </w:num>
  <w:num w:numId="23">
    <w:abstractNumId w:val="10"/>
  </w:num>
  <w:num w:numId="24">
    <w:abstractNumId w:val="31"/>
  </w:num>
  <w:num w:numId="25">
    <w:abstractNumId w:val="33"/>
  </w:num>
  <w:num w:numId="26">
    <w:abstractNumId w:val="36"/>
  </w:num>
  <w:num w:numId="27">
    <w:abstractNumId w:val="19"/>
  </w:num>
  <w:num w:numId="28">
    <w:abstractNumId w:val="16"/>
  </w:num>
  <w:num w:numId="29">
    <w:abstractNumId w:val="8"/>
  </w:num>
  <w:num w:numId="30">
    <w:abstractNumId w:val="22"/>
  </w:num>
  <w:num w:numId="31">
    <w:abstractNumId w:val="23"/>
  </w:num>
  <w:num w:numId="32">
    <w:abstractNumId w:val="26"/>
  </w:num>
  <w:num w:numId="33">
    <w:abstractNumId w:val="9"/>
  </w:num>
  <w:num w:numId="34">
    <w:abstractNumId w:val="24"/>
  </w:num>
  <w:num w:numId="35">
    <w:abstractNumId w:val="37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A08"/>
    <w:rsid w:val="001E5AF2"/>
    <w:rsid w:val="001F2A2A"/>
    <w:rsid w:val="001F35D3"/>
    <w:rsid w:val="001F627E"/>
    <w:rsid w:val="00203B00"/>
    <w:rsid w:val="00212ACF"/>
    <w:rsid w:val="00214A28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52F0A"/>
    <w:rsid w:val="002534EE"/>
    <w:rsid w:val="002648A7"/>
    <w:rsid w:val="00273068"/>
    <w:rsid w:val="002767B9"/>
    <w:rsid w:val="00276B8F"/>
    <w:rsid w:val="00283634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2454"/>
    <w:rsid w:val="00343357"/>
    <w:rsid w:val="00344DCB"/>
    <w:rsid w:val="00350A7F"/>
    <w:rsid w:val="003576F3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372A"/>
    <w:rsid w:val="003C086C"/>
    <w:rsid w:val="003C13B8"/>
    <w:rsid w:val="003C2D09"/>
    <w:rsid w:val="003D00A7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80C31"/>
    <w:rsid w:val="00482113"/>
    <w:rsid w:val="004836AA"/>
    <w:rsid w:val="004843B7"/>
    <w:rsid w:val="0049280D"/>
    <w:rsid w:val="00492C46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6075"/>
    <w:rsid w:val="005169A0"/>
    <w:rsid w:val="005171B6"/>
    <w:rsid w:val="005179F2"/>
    <w:rsid w:val="00522E50"/>
    <w:rsid w:val="005232CB"/>
    <w:rsid w:val="00530028"/>
    <w:rsid w:val="005351DD"/>
    <w:rsid w:val="00536449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DAD"/>
    <w:rsid w:val="0059570C"/>
    <w:rsid w:val="0059632A"/>
    <w:rsid w:val="005A075E"/>
    <w:rsid w:val="005A4EF4"/>
    <w:rsid w:val="005A7DC2"/>
    <w:rsid w:val="005B6B1E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5326"/>
    <w:rsid w:val="007756FB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E5D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FB6"/>
    <w:rsid w:val="00833860"/>
    <w:rsid w:val="0084431B"/>
    <w:rsid w:val="0084538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40AB0"/>
    <w:rsid w:val="009416B3"/>
    <w:rsid w:val="00941B2A"/>
    <w:rsid w:val="00944311"/>
    <w:rsid w:val="00961050"/>
    <w:rsid w:val="00964591"/>
    <w:rsid w:val="0096632C"/>
    <w:rsid w:val="00967389"/>
    <w:rsid w:val="00972238"/>
    <w:rsid w:val="0097383B"/>
    <w:rsid w:val="00973893"/>
    <w:rsid w:val="00991350"/>
    <w:rsid w:val="00995E8E"/>
    <w:rsid w:val="00995FD5"/>
    <w:rsid w:val="00996231"/>
    <w:rsid w:val="009966DC"/>
    <w:rsid w:val="00997FF0"/>
    <w:rsid w:val="009A7717"/>
    <w:rsid w:val="009B21B8"/>
    <w:rsid w:val="009B64E5"/>
    <w:rsid w:val="009B67EC"/>
    <w:rsid w:val="009B7B6E"/>
    <w:rsid w:val="009C0628"/>
    <w:rsid w:val="009C150D"/>
    <w:rsid w:val="009C1C7F"/>
    <w:rsid w:val="009D23A1"/>
    <w:rsid w:val="009D53AF"/>
    <w:rsid w:val="009E5189"/>
    <w:rsid w:val="009F0C9B"/>
    <w:rsid w:val="009F111A"/>
    <w:rsid w:val="009F68C9"/>
    <w:rsid w:val="009F74B9"/>
    <w:rsid w:val="00A02DCD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5BB2"/>
    <w:rsid w:val="00A46C7A"/>
    <w:rsid w:val="00A50C98"/>
    <w:rsid w:val="00A5172A"/>
    <w:rsid w:val="00A52EE4"/>
    <w:rsid w:val="00A55BAC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16C2"/>
    <w:rsid w:val="00C529FF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687F"/>
    <w:rsid w:val="00C872C0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30E1"/>
    <w:rsid w:val="00CD3B19"/>
    <w:rsid w:val="00CE3331"/>
    <w:rsid w:val="00CE66A6"/>
    <w:rsid w:val="00CF23BB"/>
    <w:rsid w:val="00CF2D57"/>
    <w:rsid w:val="00CF2E55"/>
    <w:rsid w:val="00CF6CFC"/>
    <w:rsid w:val="00D01944"/>
    <w:rsid w:val="00D04484"/>
    <w:rsid w:val="00D04573"/>
    <w:rsid w:val="00D04FF7"/>
    <w:rsid w:val="00D1108C"/>
    <w:rsid w:val="00D11671"/>
    <w:rsid w:val="00D16FF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5E45"/>
    <w:rsid w:val="00DC6264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F049A3"/>
    <w:rsid w:val="00F06843"/>
    <w:rsid w:val="00F12E77"/>
    <w:rsid w:val="00F17F15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148-04CA-4ABF-81CA-EF175F64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40</cp:revision>
  <cp:lastPrinted>2023-09-04T10:44:00Z</cp:lastPrinted>
  <dcterms:created xsi:type="dcterms:W3CDTF">2023-09-04T04:39:00Z</dcterms:created>
  <dcterms:modified xsi:type="dcterms:W3CDTF">2023-09-04T10:48:00Z</dcterms:modified>
</cp:coreProperties>
</file>