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B050AD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r w:rsidR="00BB6673">
        <w:rPr>
          <w:rFonts w:ascii="Verdana" w:hAnsi="Verdana" w:cs="Arial"/>
          <w:b/>
          <w:sz w:val="22"/>
          <w:szCs w:val="22"/>
        </w:rPr>
        <w:t>20-5-2022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 w:rsidRPr="00DF048D">
        <w:rPr>
          <w:rFonts w:ascii="Verdana" w:hAnsi="Verdana" w:cs="Arial"/>
          <w:b/>
          <w:sz w:val="22"/>
          <w:szCs w:val="22"/>
        </w:rPr>
        <w:t xml:space="preserve"> </w:t>
      </w:r>
      <w:r w:rsidR="00B050AD" w:rsidRPr="00B050AD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="00D43E71">
        <w:rPr>
          <w:rFonts w:ascii="Verdana" w:hAnsi="Verdana" w:cs="Arial"/>
          <w:b/>
          <w:sz w:val="22"/>
          <w:szCs w:val="22"/>
        </w:rPr>
        <w:t xml:space="preserve"> </w:t>
      </w:r>
      <w:bookmarkStart w:id="0" w:name="_GoBack"/>
      <w:bookmarkEnd w:id="0"/>
      <w:r w:rsidR="003A010E">
        <w:rPr>
          <w:rFonts w:ascii="Verdana" w:hAnsi="Verdana" w:cs="Arial"/>
          <w:b/>
          <w:sz w:val="22"/>
          <w:szCs w:val="22"/>
        </w:rPr>
        <w:t>8361</w:t>
      </w:r>
      <w:r w:rsidR="00DF0108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960A7C">
        <w:rPr>
          <w:rFonts w:ascii="Verdana" w:hAnsi="Verdana" w:cs="Arial"/>
          <w:b/>
          <w:sz w:val="22"/>
          <w:szCs w:val="22"/>
        </w:rPr>
        <w:t xml:space="preserve"> </w:t>
      </w:r>
      <w:r w:rsidRPr="008D3C03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BC165D">
      <w:pPr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Pr="00690BCB" w:rsidRDefault="00522E50" w:rsidP="00522E50">
      <w:pPr>
        <w:spacing w:line="360" w:lineRule="auto"/>
        <w:ind w:right="-1" w:firstLine="567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>
        <w:rPr>
          <w:rFonts w:ascii="Verdana" w:hAnsi="Verdana" w:cs="Arial"/>
          <w:bCs/>
          <w:sz w:val="22"/>
          <w:szCs w:val="22"/>
        </w:rPr>
        <w:t>κορωνοϊού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COVID-19, η </w:t>
      </w:r>
      <w:r w:rsidR="008C1A62">
        <w:rPr>
          <w:rFonts w:ascii="Verdana" w:hAnsi="Verdana" w:cs="Arial"/>
          <w:b/>
          <w:bCs/>
          <w:i/>
          <w:sz w:val="22"/>
          <w:szCs w:val="22"/>
        </w:rPr>
        <w:t>δέκατη</w:t>
      </w:r>
      <w:r>
        <w:rPr>
          <w:rFonts w:ascii="Verdana" w:hAnsi="Verdana" w:cs="Arial"/>
          <w:b/>
          <w:bCs/>
          <w:i/>
          <w:sz w:val="22"/>
          <w:szCs w:val="22"/>
        </w:rPr>
        <w:t xml:space="preserve"> (</w:t>
      </w:r>
      <w:r w:rsidR="008C1A62">
        <w:rPr>
          <w:rFonts w:ascii="Verdana" w:hAnsi="Verdana" w:cs="Arial"/>
          <w:b/>
          <w:bCs/>
          <w:i/>
          <w:sz w:val="22"/>
          <w:szCs w:val="22"/>
        </w:rPr>
        <w:t>10</w:t>
      </w:r>
      <w:r w:rsidRPr="00F4643B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DC6264">
        <w:rPr>
          <w:rFonts w:ascii="Verdana" w:hAnsi="Verdana" w:cs="Arial"/>
          <w:bCs/>
          <w:sz w:val="22"/>
          <w:szCs w:val="22"/>
        </w:rPr>
        <w:t>2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την </w:t>
      </w:r>
      <w:r w:rsidR="00DF048D" w:rsidRPr="00910EB6">
        <w:rPr>
          <w:rFonts w:ascii="Verdana" w:hAnsi="Verdana" w:cs="Arial"/>
          <w:b/>
          <w:bCs/>
          <w:i/>
          <w:sz w:val="22"/>
          <w:szCs w:val="22"/>
        </w:rPr>
        <w:t>Τετάρτη</w:t>
      </w:r>
      <w:r w:rsidRPr="00910EB6">
        <w:rPr>
          <w:rFonts w:ascii="Verdana" w:hAnsi="Verdana" w:cs="Arial"/>
          <w:bCs/>
          <w:sz w:val="22"/>
          <w:szCs w:val="22"/>
        </w:rPr>
        <w:t xml:space="preserve"> </w:t>
      </w:r>
      <w:r w:rsidR="009011F2">
        <w:rPr>
          <w:rFonts w:ascii="Verdana" w:hAnsi="Verdana" w:cs="Arial"/>
          <w:b/>
          <w:bCs/>
          <w:i/>
          <w:sz w:val="22"/>
          <w:szCs w:val="22"/>
        </w:rPr>
        <w:t>25</w:t>
      </w:r>
      <w:r w:rsidR="00DF0108">
        <w:rPr>
          <w:rFonts w:ascii="Verdana" w:hAnsi="Verdana" w:cs="Arial"/>
          <w:b/>
          <w:bCs/>
          <w:i/>
          <w:sz w:val="22"/>
          <w:szCs w:val="22"/>
        </w:rPr>
        <w:t>-</w:t>
      </w:r>
      <w:r w:rsidR="008C1A62">
        <w:rPr>
          <w:rFonts w:ascii="Verdana" w:hAnsi="Verdana" w:cs="Arial"/>
          <w:b/>
          <w:bCs/>
          <w:i/>
          <w:sz w:val="22"/>
          <w:szCs w:val="22"/>
        </w:rPr>
        <w:t>5</w:t>
      </w:r>
      <w:r w:rsidRPr="00910EB6">
        <w:rPr>
          <w:rFonts w:ascii="Verdana" w:hAnsi="Verdana" w:cs="Arial"/>
          <w:b/>
          <w:bCs/>
          <w:i/>
          <w:sz w:val="22"/>
          <w:szCs w:val="22"/>
        </w:rPr>
        <w:t>-202</w:t>
      </w:r>
      <w:r w:rsidR="00DF048D" w:rsidRPr="00910EB6">
        <w:rPr>
          <w:rFonts w:ascii="Verdana" w:hAnsi="Verdana" w:cs="Arial"/>
          <w:b/>
          <w:bCs/>
          <w:i/>
          <w:sz w:val="22"/>
          <w:szCs w:val="22"/>
        </w:rPr>
        <w:t>2</w:t>
      </w:r>
      <w:r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Pr="00636757">
        <w:rPr>
          <w:rFonts w:ascii="Verdana" w:hAnsi="Verdana" w:cs="Arial"/>
          <w:bCs/>
          <w:sz w:val="22"/>
          <w:szCs w:val="22"/>
        </w:rPr>
        <w:t xml:space="preserve">ώρα 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19</w:t>
      </w:r>
      <w:r w:rsidRPr="00636757">
        <w:rPr>
          <w:rFonts w:ascii="Verdana" w:hAnsi="Verdana" w:cs="Arial"/>
          <w:b/>
          <w:bCs/>
          <w:i/>
          <w:sz w:val="22"/>
          <w:szCs w:val="22"/>
          <w:u w:val="single"/>
        </w:rPr>
        <w:t>.00 μ.μ.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>«δια ζώσης και μερικώς δια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τηλεδιάσκεψης</w:t>
      </w:r>
      <w:r>
        <w:rPr>
          <w:rFonts w:ascii="Verdana" w:hAnsi="Verdana" w:cs="Arial"/>
          <w:b/>
          <w:bCs/>
          <w:i/>
          <w:sz w:val="22"/>
          <w:szCs w:val="22"/>
          <w:u w:val="single"/>
        </w:rPr>
        <w:t>»</w:t>
      </w:r>
      <w:r w:rsidRPr="00720ECC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Pr="00720ECC">
        <w:rPr>
          <w:rFonts w:ascii="Verdana" w:hAnsi="Verdana" w:cs="Arial"/>
          <w:bCs/>
          <w:i/>
          <w:sz w:val="22"/>
          <w:szCs w:val="22"/>
        </w:rPr>
        <w:t>(συνδυαστικά)</w:t>
      </w:r>
      <w:r w:rsidRPr="00BB6A6A">
        <w:rPr>
          <w:rFonts w:ascii="Verdana" w:hAnsi="Verdana" w:cs="Arial"/>
          <w:bCs/>
          <w:sz w:val="22"/>
          <w:szCs w:val="22"/>
        </w:rPr>
        <w:t>, όπως αυτό προβλ</w:t>
      </w:r>
      <w:r>
        <w:rPr>
          <w:rFonts w:ascii="Verdana" w:hAnsi="Verdana" w:cs="Arial"/>
          <w:bCs/>
          <w:sz w:val="22"/>
          <w:szCs w:val="22"/>
        </w:rPr>
        <w:t>έπεται στο άρθρο 1 του ΦΕΚ 4206/Β/12-9-2021 με τίτλο «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Έκτακτα μέτρα προστασίας της δημόσιας υγείας από τον κίνδυνο περαιτέρω διασποράς του </w:t>
      </w:r>
      <w:proofErr w:type="spellStart"/>
      <w:r>
        <w:rPr>
          <w:rFonts w:ascii="Arial" w:hAnsi="Arial" w:cs="Arial"/>
          <w:sz w:val="23"/>
          <w:szCs w:val="23"/>
          <w:shd w:val="clear" w:color="auto" w:fill="FFFFFF"/>
        </w:rPr>
        <w:t>κορωνοϊού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COVID-19 στο σύνολο της Επικράτειας…»</w:t>
      </w:r>
      <w:r>
        <w:rPr>
          <w:rFonts w:ascii="Verdana" w:hAnsi="Verdana" w:cs="Arial"/>
          <w:sz w:val="22"/>
          <w:szCs w:val="22"/>
        </w:rPr>
        <w:t>, για λήψη απόφασης επί των κατωτέρω θεμάτων:</w:t>
      </w:r>
    </w:p>
    <w:p w:rsidR="00401717" w:rsidRDefault="00401717" w:rsidP="00050A12">
      <w:pPr>
        <w:pStyle w:val="a3"/>
        <w:numPr>
          <w:ilvl w:val="0"/>
          <w:numId w:val="8"/>
        </w:numPr>
        <w:tabs>
          <w:tab w:val="left" w:pos="0"/>
        </w:tabs>
        <w:spacing w:before="240" w:after="240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 xml:space="preserve">Λήψη απόφασης για έγκριση </w:t>
      </w:r>
      <w:r w:rsidR="008C1A62" w:rsidRPr="00050A12">
        <w:rPr>
          <w:rFonts w:ascii="Verdana" w:hAnsi="Verdana" w:cs="Arial"/>
          <w:b/>
          <w:sz w:val="22"/>
          <w:szCs w:val="22"/>
        </w:rPr>
        <w:t>3</w:t>
      </w:r>
      <w:r w:rsidRPr="00050A12">
        <w:rPr>
          <w:rFonts w:ascii="Verdana" w:hAnsi="Verdana" w:cs="Arial"/>
          <w:b/>
          <w:sz w:val="22"/>
          <w:szCs w:val="22"/>
        </w:rPr>
        <w:t>ης Αναμόρφωσης Προϋπολογισμού Δήμου Μαρκοπούλου, έτους 2022.</w:t>
      </w:r>
    </w:p>
    <w:p w:rsidR="00050A12" w:rsidRPr="00050A12" w:rsidRDefault="00050A12" w:rsidP="00050A12">
      <w:pPr>
        <w:pStyle w:val="a3"/>
        <w:tabs>
          <w:tab w:val="left" w:pos="0"/>
        </w:tabs>
        <w:spacing w:before="240" w:after="24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5632C2" w:rsidRDefault="005632C2" w:rsidP="00050A12">
      <w:pPr>
        <w:pStyle w:val="a3"/>
        <w:numPr>
          <w:ilvl w:val="0"/>
          <w:numId w:val="8"/>
        </w:numPr>
        <w:tabs>
          <w:tab w:val="left" w:pos="709"/>
        </w:tabs>
        <w:spacing w:before="240" w:after="240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>Λήψη απόφασης για τροποποίηση του Τεχνικού Προγράμματος, έτους 2022.</w:t>
      </w:r>
    </w:p>
    <w:p w:rsidR="00050A12" w:rsidRPr="00050A12" w:rsidRDefault="00050A12" w:rsidP="00050A12">
      <w:pPr>
        <w:pStyle w:val="a3"/>
        <w:tabs>
          <w:tab w:val="left" w:pos="709"/>
        </w:tabs>
        <w:spacing w:before="240" w:after="24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8C1A62" w:rsidRDefault="008C1A62" w:rsidP="00050A12">
      <w:pPr>
        <w:pStyle w:val="a3"/>
        <w:numPr>
          <w:ilvl w:val="0"/>
          <w:numId w:val="8"/>
        </w:numPr>
        <w:spacing w:after="240"/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 xml:space="preserve">Λήψη απόφασης για έγκριση 1ης υποχρεωτικής αναμόρφωσης Ολοκληρωμένου Πλαισίου Δράσης 2022 Δήμου Μαρκοπούλου </w:t>
      </w:r>
      <w:proofErr w:type="spellStart"/>
      <w:r w:rsidRPr="00050A12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050A12">
        <w:rPr>
          <w:rFonts w:ascii="Verdana" w:hAnsi="Verdana" w:cs="Arial"/>
          <w:b/>
          <w:sz w:val="22"/>
          <w:szCs w:val="22"/>
        </w:rPr>
        <w:t>.</w:t>
      </w:r>
    </w:p>
    <w:p w:rsidR="00050A12" w:rsidRPr="00050A12" w:rsidRDefault="00050A12" w:rsidP="00050A12">
      <w:pPr>
        <w:pStyle w:val="a3"/>
        <w:spacing w:after="240"/>
        <w:ind w:left="1004" w:right="-1"/>
        <w:jc w:val="both"/>
        <w:rPr>
          <w:rFonts w:ascii="Verdana" w:hAnsi="Verdana" w:cs="Arial"/>
          <w:b/>
          <w:sz w:val="22"/>
          <w:szCs w:val="22"/>
        </w:rPr>
      </w:pPr>
    </w:p>
    <w:p w:rsidR="00F70D31" w:rsidRDefault="00F70D31" w:rsidP="00050A12">
      <w:pPr>
        <w:pStyle w:val="a3"/>
        <w:numPr>
          <w:ilvl w:val="0"/>
          <w:numId w:val="8"/>
        </w:numPr>
        <w:tabs>
          <w:tab w:val="left" w:pos="709"/>
        </w:tabs>
        <w:spacing w:after="240"/>
        <w:ind w:right="-2"/>
        <w:jc w:val="both"/>
        <w:rPr>
          <w:rFonts w:ascii="Verdana" w:hAnsi="Verdana"/>
          <w:b/>
          <w:sz w:val="22"/>
          <w:szCs w:val="22"/>
        </w:rPr>
      </w:pPr>
      <w:r w:rsidRPr="00050A12">
        <w:rPr>
          <w:rFonts w:ascii="Verdana" w:hAnsi="Verdana"/>
          <w:b/>
          <w:sz w:val="22"/>
          <w:szCs w:val="22"/>
        </w:rPr>
        <w:t xml:space="preserve">Λήψη απόφασης για αποδοχή της ένταξης </w:t>
      </w:r>
      <w:r w:rsidRPr="00050A12">
        <w:rPr>
          <w:rFonts w:ascii="Verdana" w:hAnsi="Verdana"/>
          <w:b/>
          <w:bCs/>
          <w:sz w:val="22"/>
          <w:szCs w:val="22"/>
        </w:rPr>
        <w:t xml:space="preserve">του έργου με τίτλο: «Συντήρηση και επισκευή σχολικών κτιρίων και παρεμβάσεις πρόσβασης σε παραλία στο Δήμο Μαρκόπουλου </w:t>
      </w:r>
      <w:proofErr w:type="spellStart"/>
      <w:r w:rsidRPr="00050A12">
        <w:rPr>
          <w:rFonts w:ascii="Verdana" w:hAnsi="Verdana"/>
          <w:b/>
          <w:bCs/>
          <w:sz w:val="22"/>
          <w:szCs w:val="22"/>
        </w:rPr>
        <w:t>Μεσογαίας</w:t>
      </w:r>
      <w:proofErr w:type="spellEnd"/>
      <w:r w:rsidRPr="00050A12">
        <w:rPr>
          <w:rFonts w:ascii="Verdana" w:hAnsi="Verdana"/>
          <w:b/>
          <w:bCs/>
          <w:sz w:val="22"/>
          <w:szCs w:val="22"/>
        </w:rPr>
        <w:t xml:space="preserve">» στο Πρόγραμμα «ΑΝΤΩΝΗΣ ΤΡΙΤΣΗΣ» και αποδοχή </w:t>
      </w:r>
      <w:r w:rsidRPr="00050A12">
        <w:rPr>
          <w:rFonts w:ascii="Verdana" w:hAnsi="Verdana"/>
          <w:b/>
          <w:sz w:val="22"/>
          <w:szCs w:val="22"/>
        </w:rPr>
        <w:t xml:space="preserve">των όρων και των προϋποθέσεων επενδυτικού δανείου από το ΤΠΔ συνολικού ποσού </w:t>
      </w:r>
      <w:r w:rsidRPr="00050A12">
        <w:rPr>
          <w:rFonts w:ascii="Verdana" w:hAnsi="Verdana"/>
          <w:b/>
          <w:bCs/>
          <w:sz w:val="22"/>
          <w:szCs w:val="22"/>
        </w:rPr>
        <w:t xml:space="preserve">218.812,92€ </w:t>
      </w:r>
      <w:r w:rsidRPr="00050A12">
        <w:rPr>
          <w:rFonts w:ascii="Verdana" w:hAnsi="Verdana"/>
          <w:b/>
          <w:sz w:val="22"/>
          <w:szCs w:val="22"/>
        </w:rPr>
        <w:t>για την εκτέλεση του έργου».</w:t>
      </w:r>
    </w:p>
    <w:p w:rsidR="00050A12" w:rsidRPr="00050A12" w:rsidRDefault="00050A12" w:rsidP="00050A12">
      <w:pPr>
        <w:pStyle w:val="a3"/>
        <w:tabs>
          <w:tab w:val="left" w:pos="709"/>
        </w:tabs>
        <w:spacing w:after="240"/>
        <w:ind w:left="1004" w:right="-2"/>
        <w:jc w:val="both"/>
        <w:rPr>
          <w:rFonts w:ascii="Verdana" w:hAnsi="Verdana"/>
          <w:b/>
          <w:sz w:val="22"/>
          <w:szCs w:val="22"/>
        </w:rPr>
      </w:pPr>
    </w:p>
    <w:p w:rsidR="005632C2" w:rsidRDefault="005632C2" w:rsidP="00050A12">
      <w:pPr>
        <w:pStyle w:val="a3"/>
        <w:numPr>
          <w:ilvl w:val="0"/>
          <w:numId w:val="8"/>
        </w:numPr>
        <w:tabs>
          <w:tab w:val="left" w:pos="709"/>
        </w:tabs>
        <w:spacing w:after="240"/>
        <w:ind w:right="-2"/>
        <w:jc w:val="both"/>
        <w:rPr>
          <w:rFonts w:ascii="Verdana" w:hAnsi="Verdana"/>
          <w:b/>
          <w:sz w:val="22"/>
          <w:szCs w:val="22"/>
        </w:rPr>
      </w:pPr>
      <w:r w:rsidRPr="00050A12">
        <w:rPr>
          <w:rFonts w:ascii="Verdana" w:hAnsi="Verdana"/>
          <w:b/>
          <w:sz w:val="22"/>
          <w:szCs w:val="22"/>
        </w:rPr>
        <w:t>Λήψη απόφασης για έγκριση καταβολής επιχορήγησης (2</w:t>
      </w:r>
      <w:r w:rsidRPr="00050A12">
        <w:rPr>
          <w:rFonts w:ascii="Verdana" w:hAnsi="Verdana"/>
          <w:b/>
          <w:sz w:val="22"/>
          <w:szCs w:val="22"/>
          <w:vertAlign w:val="superscript"/>
        </w:rPr>
        <w:t>ο</w:t>
      </w:r>
      <w:r w:rsidRPr="00050A12">
        <w:rPr>
          <w:rFonts w:ascii="Verdana" w:hAnsi="Verdana"/>
          <w:b/>
          <w:sz w:val="22"/>
          <w:szCs w:val="22"/>
        </w:rPr>
        <w:t xml:space="preserve"> αίτημα) στο Ν.Π.Δ.Δ. με την επωνυμία «ΒΡΑΥΡΩΝΙΟΣ», για το έτος 2022.</w:t>
      </w:r>
    </w:p>
    <w:p w:rsidR="00050A12" w:rsidRPr="00050A12" w:rsidRDefault="00050A12" w:rsidP="00050A12">
      <w:pPr>
        <w:pStyle w:val="a3"/>
        <w:tabs>
          <w:tab w:val="left" w:pos="709"/>
        </w:tabs>
        <w:spacing w:after="240"/>
        <w:ind w:left="1004" w:right="-2"/>
        <w:jc w:val="both"/>
        <w:rPr>
          <w:rFonts w:ascii="Verdana" w:hAnsi="Verdana"/>
          <w:b/>
          <w:sz w:val="22"/>
          <w:szCs w:val="22"/>
        </w:rPr>
      </w:pPr>
    </w:p>
    <w:p w:rsidR="005C4F6C" w:rsidRDefault="005C4F6C" w:rsidP="00050A12">
      <w:pPr>
        <w:pStyle w:val="a3"/>
        <w:numPr>
          <w:ilvl w:val="0"/>
          <w:numId w:val="8"/>
        </w:numPr>
        <w:tabs>
          <w:tab w:val="left" w:pos="1260"/>
        </w:tabs>
        <w:spacing w:after="240"/>
        <w:ind w:right="26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>Λήψη απόφασης   για αποδοχή  και κατανομή  ποσού  39.360,00€  της  B΄ δόσης των ΚΑΠ έτους 2022  για την κάλυψη λειτουργικών  δαπανών των  σχολείων Πρωτοβάθμιας και Δευτεροβάθμιας Εκπαίδευσης  Δήμου Μαρκοπούλου.</w:t>
      </w:r>
    </w:p>
    <w:p w:rsidR="00050A12" w:rsidRPr="00050A12" w:rsidRDefault="00050A12" w:rsidP="00050A12">
      <w:pPr>
        <w:pStyle w:val="a3"/>
        <w:tabs>
          <w:tab w:val="left" w:pos="1260"/>
        </w:tabs>
        <w:spacing w:after="240"/>
        <w:ind w:left="1004" w:right="26"/>
        <w:jc w:val="both"/>
        <w:rPr>
          <w:rFonts w:ascii="Verdana" w:hAnsi="Verdana" w:cs="Arial"/>
          <w:b/>
          <w:sz w:val="22"/>
          <w:szCs w:val="22"/>
        </w:rPr>
      </w:pPr>
    </w:p>
    <w:p w:rsidR="008C1A62" w:rsidRPr="00050A12" w:rsidRDefault="008C1A62" w:rsidP="00050A12">
      <w:pPr>
        <w:pStyle w:val="a3"/>
        <w:numPr>
          <w:ilvl w:val="0"/>
          <w:numId w:val="8"/>
        </w:numPr>
        <w:tabs>
          <w:tab w:val="left" w:pos="1260"/>
        </w:tabs>
        <w:spacing w:after="240"/>
        <w:ind w:right="26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>Λήψη απόφασης για την κατανομή και απόδοση του ποσού φόρου ηλεκτροδοτούμενων χώρων έτους 2021 στις Σχολικές Επιτροπές του Δήμου Μαρκοπούλου.</w:t>
      </w:r>
    </w:p>
    <w:p w:rsidR="008C1A62" w:rsidRDefault="005632C2" w:rsidP="00050A12">
      <w:pPr>
        <w:pStyle w:val="a3"/>
        <w:numPr>
          <w:ilvl w:val="0"/>
          <w:numId w:val="8"/>
        </w:numPr>
        <w:spacing w:after="240"/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lastRenderedPageBreak/>
        <w:t>Λήψη απόφασης για έγκριση παραχώρησης σχολικών χώρων Πρωτοβάθμιας και Δευτεροβάθμιας Εκπαίδευσης Δήμου Μαρκοπούλου, για το διδακτικό έτος 2021-2022.</w:t>
      </w:r>
    </w:p>
    <w:p w:rsidR="00050A12" w:rsidRPr="00050A12" w:rsidRDefault="00050A12" w:rsidP="00050A12">
      <w:pPr>
        <w:pStyle w:val="a3"/>
        <w:spacing w:after="240"/>
        <w:ind w:left="1004" w:right="-1"/>
        <w:jc w:val="both"/>
        <w:rPr>
          <w:rFonts w:ascii="Verdana" w:hAnsi="Verdana" w:cs="Arial"/>
          <w:b/>
          <w:sz w:val="22"/>
          <w:szCs w:val="22"/>
        </w:rPr>
      </w:pPr>
    </w:p>
    <w:p w:rsidR="00E23A55" w:rsidRDefault="00E23A55" w:rsidP="00050A12">
      <w:pPr>
        <w:pStyle w:val="a3"/>
        <w:numPr>
          <w:ilvl w:val="0"/>
          <w:numId w:val="8"/>
        </w:numPr>
        <w:spacing w:after="240"/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>Λήψη απόφασης για καθορισμό αριθμού μαθητευόμενων Επαγγελματικής Εκπαίδευσης και Κατάρτισης (</w:t>
      </w:r>
      <w:proofErr w:type="spellStart"/>
      <w:r w:rsidRPr="00050A12">
        <w:rPr>
          <w:rFonts w:ascii="Verdana" w:hAnsi="Verdana" w:cs="Arial"/>
          <w:b/>
          <w:sz w:val="22"/>
          <w:szCs w:val="22"/>
        </w:rPr>
        <w:t>Μεταλυκειακό</w:t>
      </w:r>
      <w:proofErr w:type="spellEnd"/>
      <w:r w:rsidRPr="00050A12">
        <w:rPr>
          <w:rFonts w:ascii="Verdana" w:hAnsi="Verdana" w:cs="Arial"/>
          <w:b/>
          <w:sz w:val="22"/>
          <w:szCs w:val="22"/>
        </w:rPr>
        <w:t xml:space="preserve"> έτος τάξης μαθητείας ΕΠΑΛ) για απασχόληση στο Δήμο Μαρκοπούλου </w:t>
      </w:r>
      <w:proofErr w:type="spellStart"/>
      <w:r w:rsidRPr="00050A12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="00B91465" w:rsidRPr="00050A12">
        <w:rPr>
          <w:rFonts w:ascii="Verdana" w:hAnsi="Verdana" w:cs="Arial"/>
          <w:b/>
          <w:sz w:val="22"/>
          <w:szCs w:val="22"/>
        </w:rPr>
        <w:t>,</w:t>
      </w:r>
      <w:r w:rsidRPr="00050A12">
        <w:rPr>
          <w:rFonts w:ascii="Verdana" w:hAnsi="Verdana" w:cs="Arial"/>
          <w:b/>
          <w:sz w:val="22"/>
          <w:szCs w:val="22"/>
        </w:rPr>
        <w:t xml:space="preserve"> κατά την περίοδο 2022-2023.</w:t>
      </w:r>
    </w:p>
    <w:p w:rsidR="00050A12" w:rsidRPr="00050A12" w:rsidRDefault="00050A12" w:rsidP="00050A12">
      <w:pPr>
        <w:pStyle w:val="a3"/>
        <w:spacing w:after="240"/>
        <w:ind w:left="1004" w:right="-1"/>
        <w:jc w:val="both"/>
        <w:rPr>
          <w:rFonts w:ascii="Verdana" w:hAnsi="Verdana" w:cs="Arial"/>
          <w:b/>
          <w:sz w:val="22"/>
          <w:szCs w:val="22"/>
        </w:rPr>
      </w:pPr>
    </w:p>
    <w:p w:rsidR="00EE5053" w:rsidRDefault="00EE5053" w:rsidP="00050A12">
      <w:pPr>
        <w:pStyle w:val="a3"/>
        <w:numPr>
          <w:ilvl w:val="0"/>
          <w:numId w:val="8"/>
        </w:numPr>
        <w:spacing w:after="240"/>
        <w:ind w:left="1134" w:right="38" w:hanging="490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 xml:space="preserve">Λήψη απόφασης για ορισμό Επιτροπής Ελέγχου Παιδικών Χαρών Δήμου Μαρκοπούλου </w:t>
      </w:r>
      <w:proofErr w:type="spellStart"/>
      <w:r w:rsidRPr="00050A12">
        <w:rPr>
          <w:rFonts w:ascii="Verdana" w:hAnsi="Verdana" w:cs="Arial"/>
          <w:b/>
          <w:sz w:val="22"/>
          <w:szCs w:val="22"/>
        </w:rPr>
        <w:t>Μεσογαίας</w:t>
      </w:r>
      <w:proofErr w:type="spellEnd"/>
      <w:r w:rsidRPr="00050A12">
        <w:rPr>
          <w:rFonts w:ascii="Verdana" w:hAnsi="Verdana" w:cs="Arial"/>
          <w:b/>
          <w:sz w:val="22"/>
          <w:szCs w:val="22"/>
        </w:rPr>
        <w:t>.</w:t>
      </w:r>
    </w:p>
    <w:p w:rsidR="00050A12" w:rsidRPr="00050A12" w:rsidRDefault="00050A12" w:rsidP="00050A12">
      <w:pPr>
        <w:pStyle w:val="a3"/>
        <w:spacing w:after="240"/>
        <w:ind w:left="1134" w:right="38"/>
        <w:jc w:val="both"/>
        <w:rPr>
          <w:rFonts w:ascii="Verdana" w:hAnsi="Verdana" w:cs="Arial"/>
          <w:b/>
          <w:sz w:val="22"/>
          <w:szCs w:val="22"/>
        </w:rPr>
      </w:pPr>
    </w:p>
    <w:p w:rsidR="005632C2" w:rsidRDefault="005632C2" w:rsidP="00050A12">
      <w:pPr>
        <w:pStyle w:val="a3"/>
        <w:numPr>
          <w:ilvl w:val="0"/>
          <w:numId w:val="8"/>
        </w:numPr>
        <w:tabs>
          <w:tab w:val="left" w:pos="1134"/>
        </w:tabs>
        <w:spacing w:after="240"/>
        <w:ind w:right="-1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>Λήψη απόφασης για την καταπολέμηση του δάκου της ελιάς και αποδοχή της εισφοράς της δακοκτονίας.</w:t>
      </w:r>
    </w:p>
    <w:p w:rsidR="00050A12" w:rsidRPr="00050A12" w:rsidRDefault="00050A12" w:rsidP="00050A12">
      <w:pPr>
        <w:pStyle w:val="a3"/>
        <w:tabs>
          <w:tab w:val="left" w:pos="1134"/>
        </w:tabs>
        <w:spacing w:after="240"/>
        <w:ind w:left="1004" w:right="-1"/>
        <w:jc w:val="both"/>
        <w:rPr>
          <w:rFonts w:ascii="Verdana" w:hAnsi="Verdana" w:cs="Arial"/>
          <w:b/>
          <w:sz w:val="22"/>
          <w:szCs w:val="22"/>
        </w:rPr>
      </w:pPr>
    </w:p>
    <w:p w:rsidR="005632C2" w:rsidRDefault="005632C2" w:rsidP="00050A12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before="240" w:after="240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>Λήψη απόφασης για κατάληψη οδοστρώματος στην οδό Μαρκοπούλου από την οδό 25</w:t>
      </w:r>
      <w:r w:rsidRPr="00050A12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Pr="00050A12">
        <w:rPr>
          <w:rFonts w:ascii="Verdana" w:hAnsi="Verdana" w:cs="Arial"/>
          <w:b/>
          <w:sz w:val="22"/>
          <w:szCs w:val="22"/>
        </w:rPr>
        <w:t xml:space="preserve"> Μαρτίου μέχρι και την οδό Ιονίων Νήσων στην περιοχή </w:t>
      </w:r>
      <w:proofErr w:type="spellStart"/>
      <w:r w:rsidRPr="00050A12">
        <w:rPr>
          <w:rFonts w:ascii="Verdana" w:hAnsi="Verdana" w:cs="Arial"/>
          <w:b/>
          <w:sz w:val="22"/>
          <w:szCs w:val="22"/>
        </w:rPr>
        <w:t>Καγκέλια</w:t>
      </w:r>
      <w:proofErr w:type="spellEnd"/>
      <w:r w:rsidRPr="00050A12">
        <w:rPr>
          <w:rFonts w:ascii="Verdana" w:hAnsi="Verdana" w:cs="Arial"/>
          <w:b/>
          <w:sz w:val="22"/>
          <w:szCs w:val="22"/>
        </w:rPr>
        <w:t xml:space="preserve"> Πόρτο Ράφτη, στα πλαίσια εκτέλεσης του έργου «Δίκτυο Αποχέτευσης Ακαθάρτων Πόρτο Ράφτη Α’ Φάση και ανάκληση της υπ’αρ.71/2022 απόφασης του Δημοτικού Συμβουλίου.</w:t>
      </w:r>
    </w:p>
    <w:p w:rsidR="00050A12" w:rsidRPr="00050A12" w:rsidRDefault="00050A12" w:rsidP="00050A12">
      <w:pPr>
        <w:pStyle w:val="a3"/>
        <w:tabs>
          <w:tab w:val="left" w:pos="709"/>
          <w:tab w:val="left" w:pos="1134"/>
        </w:tabs>
        <w:spacing w:before="240" w:after="24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6B315A" w:rsidRDefault="006B315A" w:rsidP="00050A12">
      <w:pPr>
        <w:pStyle w:val="a3"/>
        <w:numPr>
          <w:ilvl w:val="0"/>
          <w:numId w:val="8"/>
        </w:numPr>
        <w:tabs>
          <w:tab w:val="left" w:pos="1134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 xml:space="preserve">Λήψη απόφασης για χορήγηση άδειας δικαιωμάτων διέλευσης της εταιρείας </w:t>
      </w:r>
      <w:r w:rsidRPr="00050A12">
        <w:rPr>
          <w:rFonts w:ascii="Verdana" w:hAnsi="Verdana" w:cs="Arial"/>
          <w:b/>
          <w:sz w:val="22"/>
          <w:szCs w:val="22"/>
          <w:lang w:val="en-US"/>
        </w:rPr>
        <w:t>NOVA</w:t>
      </w:r>
      <w:r w:rsidRPr="00050A12">
        <w:rPr>
          <w:rFonts w:ascii="Verdana" w:hAnsi="Verdana" w:cs="Arial"/>
          <w:b/>
          <w:sz w:val="22"/>
          <w:szCs w:val="22"/>
        </w:rPr>
        <w:t xml:space="preserve"> επί της Ανώνυμης οδού από το ύψος της εταιρείας </w:t>
      </w:r>
      <w:proofErr w:type="spellStart"/>
      <w:r w:rsidRPr="00050A12">
        <w:rPr>
          <w:rFonts w:ascii="Verdana" w:hAnsi="Verdana" w:cs="Arial"/>
          <w:b/>
          <w:sz w:val="22"/>
          <w:szCs w:val="22"/>
          <w:lang w:val="en-US"/>
        </w:rPr>
        <w:t>Unilog</w:t>
      </w:r>
      <w:proofErr w:type="spellEnd"/>
      <w:r w:rsidRPr="00050A12">
        <w:rPr>
          <w:rFonts w:ascii="Verdana" w:hAnsi="Verdana" w:cs="Arial"/>
          <w:b/>
          <w:sz w:val="22"/>
          <w:szCs w:val="22"/>
        </w:rPr>
        <w:t xml:space="preserve"> </w:t>
      </w:r>
      <w:r w:rsidRPr="00050A12">
        <w:rPr>
          <w:rFonts w:ascii="Verdana" w:hAnsi="Verdana" w:cs="Arial"/>
          <w:b/>
          <w:sz w:val="22"/>
          <w:szCs w:val="22"/>
          <w:lang w:val="en-US"/>
        </w:rPr>
        <w:t>S</w:t>
      </w:r>
      <w:r w:rsidRPr="00050A12">
        <w:rPr>
          <w:rFonts w:ascii="Verdana" w:hAnsi="Verdana" w:cs="Arial"/>
          <w:b/>
          <w:sz w:val="22"/>
          <w:szCs w:val="22"/>
        </w:rPr>
        <w:t>.</w:t>
      </w:r>
      <w:r w:rsidRPr="00050A12">
        <w:rPr>
          <w:rFonts w:ascii="Verdana" w:hAnsi="Verdana" w:cs="Arial"/>
          <w:b/>
          <w:sz w:val="22"/>
          <w:szCs w:val="22"/>
          <w:lang w:val="en-US"/>
        </w:rPr>
        <w:t>A</w:t>
      </w:r>
      <w:r w:rsidRPr="00050A12">
        <w:rPr>
          <w:rFonts w:ascii="Verdana" w:hAnsi="Verdana" w:cs="Arial"/>
          <w:b/>
          <w:sz w:val="22"/>
          <w:szCs w:val="22"/>
        </w:rPr>
        <w:t>. έως το Ολυμπιακό Κέντρο Σκοποβολής, μήκους 580μ.</w:t>
      </w:r>
    </w:p>
    <w:p w:rsidR="00050A12" w:rsidRPr="00050A12" w:rsidRDefault="00050A12" w:rsidP="00050A12">
      <w:pPr>
        <w:pStyle w:val="a3"/>
        <w:tabs>
          <w:tab w:val="left" w:pos="1134"/>
        </w:tabs>
        <w:spacing w:after="24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6B315A" w:rsidRDefault="006B315A" w:rsidP="00050A12">
      <w:pPr>
        <w:pStyle w:val="a3"/>
        <w:numPr>
          <w:ilvl w:val="0"/>
          <w:numId w:val="8"/>
        </w:numPr>
        <w:tabs>
          <w:tab w:val="left" w:pos="1134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 xml:space="preserve">Λήψη απόφασης για χορήγηση άδειας δικαιωμάτων διέλευσης της εταιρείας </w:t>
      </w:r>
      <w:r w:rsidRPr="00050A12">
        <w:rPr>
          <w:rFonts w:ascii="Verdana" w:hAnsi="Verdana" w:cs="Arial"/>
          <w:b/>
          <w:sz w:val="22"/>
          <w:szCs w:val="22"/>
          <w:lang w:val="en-US"/>
        </w:rPr>
        <w:t>VODAFONE</w:t>
      </w:r>
      <w:r w:rsidRPr="00050A12">
        <w:rPr>
          <w:rFonts w:ascii="Verdana" w:hAnsi="Verdana" w:cs="Arial"/>
          <w:b/>
          <w:sz w:val="22"/>
          <w:szCs w:val="22"/>
        </w:rPr>
        <w:t xml:space="preserve"> επί του οδοστρώματος στη Θέση </w:t>
      </w:r>
      <w:proofErr w:type="spellStart"/>
      <w:r w:rsidRPr="00050A12">
        <w:rPr>
          <w:rFonts w:ascii="Verdana" w:hAnsi="Verdana" w:cs="Arial"/>
          <w:b/>
          <w:sz w:val="22"/>
          <w:szCs w:val="22"/>
        </w:rPr>
        <w:t>Γκόνετσι</w:t>
      </w:r>
      <w:proofErr w:type="spellEnd"/>
      <w:r w:rsidRPr="00050A12">
        <w:rPr>
          <w:rFonts w:ascii="Verdana" w:hAnsi="Verdana" w:cs="Arial"/>
          <w:b/>
          <w:sz w:val="22"/>
          <w:szCs w:val="22"/>
        </w:rPr>
        <w:t xml:space="preserve"> μεταξύ του Ολυμπιακού Κέντρου Σκοποβολής και της εταιρείας </w:t>
      </w:r>
      <w:proofErr w:type="spellStart"/>
      <w:r w:rsidRPr="00050A12">
        <w:rPr>
          <w:rFonts w:ascii="Verdana" w:hAnsi="Verdana" w:cs="Arial"/>
          <w:b/>
          <w:sz w:val="22"/>
          <w:szCs w:val="22"/>
        </w:rPr>
        <w:t>Μπίνης</w:t>
      </w:r>
      <w:proofErr w:type="spellEnd"/>
      <w:r w:rsidRPr="00050A12">
        <w:rPr>
          <w:rFonts w:ascii="Verdana" w:hAnsi="Verdana" w:cs="Arial"/>
          <w:b/>
          <w:sz w:val="22"/>
          <w:szCs w:val="22"/>
        </w:rPr>
        <w:t xml:space="preserve"> Α.Ε., μήκους 240μ.</w:t>
      </w:r>
    </w:p>
    <w:p w:rsidR="00050A12" w:rsidRPr="00050A12" w:rsidRDefault="00050A12" w:rsidP="00050A12">
      <w:pPr>
        <w:pStyle w:val="a3"/>
        <w:tabs>
          <w:tab w:val="left" w:pos="1134"/>
        </w:tabs>
        <w:spacing w:after="24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6B315A" w:rsidRDefault="006B315A" w:rsidP="00050A12">
      <w:pPr>
        <w:pStyle w:val="a3"/>
        <w:numPr>
          <w:ilvl w:val="0"/>
          <w:numId w:val="8"/>
        </w:numPr>
        <w:tabs>
          <w:tab w:val="left" w:pos="1134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 xml:space="preserve">Λήψη απόφασης για </w:t>
      </w:r>
      <w:r w:rsidR="0058139B" w:rsidRPr="00050A12">
        <w:rPr>
          <w:rFonts w:ascii="Verdana" w:hAnsi="Verdana" w:cs="Arial"/>
          <w:b/>
          <w:sz w:val="22"/>
          <w:szCs w:val="22"/>
        </w:rPr>
        <w:t xml:space="preserve">χορήγηση άδειας δικαιωμάτων διέλευσης της εταιρείας </w:t>
      </w:r>
      <w:r w:rsidR="0058139B" w:rsidRPr="00050A12">
        <w:rPr>
          <w:rFonts w:ascii="Verdana" w:hAnsi="Verdana" w:cs="Arial"/>
          <w:b/>
          <w:sz w:val="22"/>
          <w:szCs w:val="22"/>
          <w:lang w:val="en-US"/>
        </w:rPr>
        <w:t>COSMOTE</w:t>
      </w:r>
      <w:r w:rsidR="0058139B" w:rsidRPr="00050A12">
        <w:rPr>
          <w:rFonts w:ascii="Verdana" w:hAnsi="Verdana" w:cs="Arial"/>
          <w:b/>
          <w:sz w:val="22"/>
          <w:szCs w:val="22"/>
        </w:rPr>
        <w:t xml:space="preserve"> επί του πεζοδρομίου, επί της οδού </w:t>
      </w:r>
      <w:proofErr w:type="spellStart"/>
      <w:r w:rsidR="0058139B" w:rsidRPr="00050A12">
        <w:rPr>
          <w:rFonts w:ascii="Verdana" w:hAnsi="Verdana" w:cs="Arial"/>
          <w:b/>
          <w:sz w:val="22"/>
          <w:szCs w:val="22"/>
        </w:rPr>
        <w:t>Λ.Σουνίου</w:t>
      </w:r>
      <w:proofErr w:type="spellEnd"/>
      <w:r w:rsidR="0058139B" w:rsidRPr="00050A12">
        <w:rPr>
          <w:rFonts w:ascii="Verdana" w:hAnsi="Verdana" w:cs="Arial"/>
          <w:b/>
          <w:sz w:val="22"/>
          <w:szCs w:val="22"/>
        </w:rPr>
        <w:t xml:space="preserve"> 24 (πλατεία Δημοσθένους Σωτηρίου) για μήκος περίπου 10μ.</w:t>
      </w:r>
    </w:p>
    <w:p w:rsidR="00050A12" w:rsidRPr="00050A12" w:rsidRDefault="00050A12" w:rsidP="00050A12">
      <w:pPr>
        <w:pStyle w:val="a3"/>
        <w:tabs>
          <w:tab w:val="left" w:pos="1134"/>
        </w:tabs>
        <w:spacing w:after="24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58139B" w:rsidRDefault="0058139B" w:rsidP="00050A12">
      <w:pPr>
        <w:pStyle w:val="a3"/>
        <w:numPr>
          <w:ilvl w:val="0"/>
          <w:numId w:val="8"/>
        </w:numPr>
        <w:tabs>
          <w:tab w:val="left" w:pos="1134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 xml:space="preserve">Λήψη απόφασης για χορήγηση άδειας δικαιωμάτων διέλευσης της εταιρείας </w:t>
      </w:r>
      <w:r w:rsidRPr="00050A12">
        <w:rPr>
          <w:rFonts w:ascii="Verdana" w:hAnsi="Verdana" w:cs="Arial"/>
          <w:b/>
          <w:sz w:val="22"/>
          <w:szCs w:val="22"/>
          <w:lang w:val="en-US"/>
        </w:rPr>
        <w:t>COSMOTE</w:t>
      </w:r>
      <w:r w:rsidRPr="00050A12">
        <w:rPr>
          <w:rFonts w:ascii="Verdana" w:hAnsi="Verdana" w:cs="Arial"/>
          <w:b/>
          <w:sz w:val="22"/>
          <w:szCs w:val="22"/>
        </w:rPr>
        <w:t xml:space="preserve"> επί του πεζοδρομίου, επί της Λεωφόρου Πόρτο Ράφτη (έναντι της διασταύρωσης με την οδό </w:t>
      </w:r>
      <w:proofErr w:type="spellStart"/>
      <w:r w:rsidRPr="00050A12">
        <w:rPr>
          <w:rFonts w:ascii="Verdana" w:hAnsi="Verdana" w:cs="Arial"/>
          <w:b/>
          <w:sz w:val="22"/>
          <w:szCs w:val="22"/>
        </w:rPr>
        <w:t>Μ.Αλεξάνδρου</w:t>
      </w:r>
      <w:proofErr w:type="spellEnd"/>
      <w:r w:rsidRPr="00050A12">
        <w:rPr>
          <w:rFonts w:ascii="Verdana" w:hAnsi="Verdana" w:cs="Arial"/>
          <w:b/>
          <w:sz w:val="22"/>
          <w:szCs w:val="22"/>
        </w:rPr>
        <w:t>) έως το 36</w:t>
      </w:r>
      <w:r w:rsidRPr="00050A12">
        <w:rPr>
          <w:rFonts w:ascii="Verdana" w:hAnsi="Verdana" w:cs="Arial"/>
          <w:b/>
          <w:sz w:val="22"/>
          <w:szCs w:val="22"/>
          <w:vertAlign w:val="superscript"/>
        </w:rPr>
        <w:t>ο</w:t>
      </w:r>
      <w:r w:rsidRPr="00050A12">
        <w:rPr>
          <w:rFonts w:ascii="Verdana" w:hAnsi="Verdana" w:cs="Arial"/>
          <w:b/>
          <w:sz w:val="22"/>
          <w:szCs w:val="22"/>
        </w:rPr>
        <w:t xml:space="preserve"> χλμ. της </w:t>
      </w:r>
      <w:proofErr w:type="spellStart"/>
      <w:r w:rsidRPr="00050A12">
        <w:rPr>
          <w:rFonts w:ascii="Verdana" w:hAnsi="Verdana" w:cs="Arial"/>
          <w:b/>
          <w:sz w:val="22"/>
          <w:szCs w:val="22"/>
        </w:rPr>
        <w:t>Λ.Πόρτο</w:t>
      </w:r>
      <w:proofErr w:type="spellEnd"/>
      <w:r w:rsidRPr="00050A12">
        <w:rPr>
          <w:rFonts w:ascii="Verdana" w:hAnsi="Verdana" w:cs="Arial"/>
          <w:b/>
          <w:sz w:val="22"/>
          <w:szCs w:val="22"/>
        </w:rPr>
        <w:t xml:space="preserve"> Ράφτη (Μεσιτικό Χριστογιάννης), μήκους 40μ.</w:t>
      </w:r>
    </w:p>
    <w:p w:rsidR="00050A12" w:rsidRPr="00050A12" w:rsidRDefault="00050A12" w:rsidP="00050A12">
      <w:pPr>
        <w:pStyle w:val="a3"/>
        <w:tabs>
          <w:tab w:val="left" w:pos="1134"/>
        </w:tabs>
        <w:spacing w:after="24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930F71" w:rsidRDefault="00930F71" w:rsidP="00050A12">
      <w:pPr>
        <w:pStyle w:val="a3"/>
        <w:numPr>
          <w:ilvl w:val="0"/>
          <w:numId w:val="8"/>
        </w:numPr>
        <w:tabs>
          <w:tab w:val="left" w:pos="1134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>Λήψη απόφασης για αποζημίωση επικειμένων που αφορούν την ιδιοκτησία με κ.α. 721203 στο Ο.Τ. Γ1361, στην 4</w:t>
      </w:r>
      <w:r w:rsidRPr="00050A12">
        <w:rPr>
          <w:rFonts w:ascii="Verdana" w:hAnsi="Verdana" w:cs="Arial"/>
          <w:b/>
          <w:sz w:val="22"/>
          <w:szCs w:val="22"/>
          <w:vertAlign w:val="superscript"/>
        </w:rPr>
        <w:t>η</w:t>
      </w:r>
      <w:r w:rsidRPr="00050A12">
        <w:rPr>
          <w:rFonts w:ascii="Verdana" w:hAnsi="Verdana" w:cs="Arial"/>
          <w:b/>
          <w:sz w:val="22"/>
          <w:szCs w:val="22"/>
        </w:rPr>
        <w:t xml:space="preserve"> – 5</w:t>
      </w:r>
      <w:r w:rsidRPr="00050A12">
        <w:rPr>
          <w:rFonts w:ascii="Verdana" w:hAnsi="Verdana" w:cs="Arial"/>
          <w:b/>
          <w:sz w:val="22"/>
          <w:szCs w:val="22"/>
          <w:vertAlign w:val="superscript"/>
        </w:rPr>
        <w:t>η</w:t>
      </w:r>
      <w:r w:rsidRPr="00050A12">
        <w:rPr>
          <w:rFonts w:ascii="Verdana" w:hAnsi="Verdana" w:cs="Arial"/>
          <w:b/>
          <w:sz w:val="22"/>
          <w:szCs w:val="22"/>
        </w:rPr>
        <w:t xml:space="preserve"> Π.Ε., στο Πόρτο Ράφτη.</w:t>
      </w:r>
    </w:p>
    <w:p w:rsidR="00050A12" w:rsidRPr="00050A12" w:rsidRDefault="00050A12" w:rsidP="00050A12">
      <w:pPr>
        <w:pStyle w:val="a3"/>
        <w:tabs>
          <w:tab w:val="left" w:pos="1134"/>
        </w:tabs>
        <w:spacing w:after="24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1278EC" w:rsidRDefault="001278EC" w:rsidP="00050A12">
      <w:pPr>
        <w:pStyle w:val="a3"/>
        <w:numPr>
          <w:ilvl w:val="0"/>
          <w:numId w:val="8"/>
        </w:numPr>
        <w:tabs>
          <w:tab w:val="left" w:pos="1134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>Λήψη απόφασης για προσκύρωση στην ιδιοκτησία με κ.κ. 060438, στο Ο.Τ.Γ34 της 3</w:t>
      </w:r>
      <w:r w:rsidRPr="00050A12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Pr="00050A12">
        <w:rPr>
          <w:rFonts w:ascii="Verdana" w:hAnsi="Verdana" w:cs="Arial"/>
          <w:b/>
          <w:sz w:val="22"/>
          <w:szCs w:val="22"/>
        </w:rPr>
        <w:t xml:space="preserve"> Π.Ε. στο Πόρτο Ράφτη.</w:t>
      </w:r>
    </w:p>
    <w:p w:rsidR="00050A12" w:rsidRPr="00050A12" w:rsidRDefault="00050A12" w:rsidP="00050A12">
      <w:pPr>
        <w:pStyle w:val="a3"/>
        <w:tabs>
          <w:tab w:val="left" w:pos="1134"/>
        </w:tabs>
        <w:spacing w:after="24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1278EC" w:rsidRDefault="001278EC" w:rsidP="00050A12">
      <w:pPr>
        <w:pStyle w:val="a3"/>
        <w:numPr>
          <w:ilvl w:val="0"/>
          <w:numId w:val="8"/>
        </w:numPr>
        <w:tabs>
          <w:tab w:val="left" w:pos="1134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>Λ</w:t>
      </w:r>
      <w:r w:rsidR="00093069" w:rsidRPr="00050A12">
        <w:rPr>
          <w:rFonts w:ascii="Verdana" w:hAnsi="Verdana" w:cs="Arial"/>
          <w:b/>
          <w:sz w:val="22"/>
          <w:szCs w:val="22"/>
        </w:rPr>
        <w:t>ήψη απόφασης για προσκύρωση στην ιδιοκτησία με κ.κ. 721515 στο Ο.Τ.Γ1384, της 4</w:t>
      </w:r>
      <w:r w:rsidR="00093069" w:rsidRPr="00050A12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="00093069" w:rsidRPr="00050A12">
        <w:rPr>
          <w:rFonts w:ascii="Verdana" w:hAnsi="Verdana" w:cs="Arial"/>
          <w:b/>
          <w:sz w:val="22"/>
          <w:szCs w:val="22"/>
        </w:rPr>
        <w:t xml:space="preserve"> – 5</w:t>
      </w:r>
      <w:r w:rsidR="00093069" w:rsidRPr="00050A12">
        <w:rPr>
          <w:rFonts w:ascii="Verdana" w:hAnsi="Verdana" w:cs="Arial"/>
          <w:b/>
          <w:sz w:val="22"/>
          <w:szCs w:val="22"/>
          <w:vertAlign w:val="superscript"/>
        </w:rPr>
        <w:t>ης</w:t>
      </w:r>
      <w:r w:rsidR="00093069" w:rsidRPr="00050A12">
        <w:rPr>
          <w:rFonts w:ascii="Verdana" w:hAnsi="Verdana" w:cs="Arial"/>
          <w:b/>
          <w:sz w:val="22"/>
          <w:szCs w:val="22"/>
        </w:rPr>
        <w:t xml:space="preserve"> Π.Ε. στο Πόρτο Ράφτη.</w:t>
      </w:r>
    </w:p>
    <w:p w:rsidR="00050A12" w:rsidRPr="00050A12" w:rsidRDefault="00050A12" w:rsidP="00050A12">
      <w:pPr>
        <w:pStyle w:val="a3"/>
        <w:tabs>
          <w:tab w:val="left" w:pos="1134"/>
        </w:tabs>
        <w:spacing w:after="24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093069" w:rsidRPr="00050A12" w:rsidRDefault="00093069" w:rsidP="00050A12">
      <w:pPr>
        <w:pStyle w:val="a3"/>
        <w:numPr>
          <w:ilvl w:val="0"/>
          <w:numId w:val="8"/>
        </w:numPr>
        <w:tabs>
          <w:tab w:val="left" w:pos="1134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/>
          <w:b/>
          <w:sz w:val="22"/>
          <w:szCs w:val="22"/>
        </w:rPr>
        <w:t>Λήψη απόφασης για ονοματοθεσία οδών στην 4</w:t>
      </w:r>
      <w:r w:rsidRPr="00050A12">
        <w:rPr>
          <w:rFonts w:ascii="Verdana" w:hAnsi="Verdana"/>
          <w:b/>
          <w:sz w:val="22"/>
          <w:szCs w:val="22"/>
          <w:vertAlign w:val="superscript"/>
        </w:rPr>
        <w:t>η</w:t>
      </w:r>
      <w:r w:rsidRPr="00050A12">
        <w:rPr>
          <w:rFonts w:ascii="Verdana" w:hAnsi="Verdana"/>
          <w:b/>
          <w:sz w:val="22"/>
          <w:szCs w:val="22"/>
        </w:rPr>
        <w:t xml:space="preserve"> – 5</w:t>
      </w:r>
      <w:r w:rsidRPr="00050A12">
        <w:rPr>
          <w:rFonts w:ascii="Verdana" w:hAnsi="Verdana"/>
          <w:b/>
          <w:sz w:val="22"/>
          <w:szCs w:val="22"/>
          <w:vertAlign w:val="superscript"/>
        </w:rPr>
        <w:t>η</w:t>
      </w:r>
      <w:r w:rsidRPr="00050A12">
        <w:rPr>
          <w:rFonts w:ascii="Verdana" w:hAnsi="Verdana"/>
          <w:b/>
          <w:sz w:val="22"/>
          <w:szCs w:val="22"/>
        </w:rPr>
        <w:t xml:space="preserve"> Π.Ε. στο Πόρτο Ράφτη.</w:t>
      </w:r>
    </w:p>
    <w:p w:rsidR="005632C2" w:rsidRDefault="005632C2" w:rsidP="00050A12">
      <w:pPr>
        <w:pStyle w:val="a3"/>
        <w:numPr>
          <w:ilvl w:val="0"/>
          <w:numId w:val="8"/>
        </w:numPr>
        <w:tabs>
          <w:tab w:val="left" w:pos="1134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lastRenderedPageBreak/>
        <w:t xml:space="preserve">Λήψη απόφασης επί του υπ’ </w:t>
      </w:r>
      <w:proofErr w:type="spellStart"/>
      <w:r w:rsidRPr="00050A12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050A12">
        <w:rPr>
          <w:rFonts w:ascii="Verdana" w:hAnsi="Verdana" w:cs="Arial"/>
          <w:b/>
          <w:sz w:val="22"/>
          <w:szCs w:val="22"/>
        </w:rPr>
        <w:t xml:space="preserve">. </w:t>
      </w:r>
      <w:r w:rsidR="003F5057" w:rsidRPr="00050A12">
        <w:rPr>
          <w:rFonts w:ascii="Verdana" w:hAnsi="Verdana" w:cs="Arial"/>
          <w:b/>
          <w:sz w:val="22"/>
          <w:szCs w:val="22"/>
        </w:rPr>
        <w:t>1/2022</w:t>
      </w:r>
      <w:r w:rsidRPr="00050A12">
        <w:rPr>
          <w:rFonts w:ascii="Verdana" w:hAnsi="Verdana" w:cs="Arial"/>
          <w:b/>
          <w:sz w:val="22"/>
          <w:szCs w:val="22"/>
        </w:rPr>
        <w:t xml:space="preserve"> Πρακτικού της Επιτροπής Συμβιβαστικής Επίλυσης Φορολογικών Διαφορών και Αμφισβητήσεων.</w:t>
      </w:r>
    </w:p>
    <w:p w:rsidR="00050A12" w:rsidRPr="00050A12" w:rsidRDefault="00050A12" w:rsidP="00050A12">
      <w:pPr>
        <w:pStyle w:val="a3"/>
        <w:tabs>
          <w:tab w:val="left" w:pos="1134"/>
        </w:tabs>
        <w:spacing w:after="240"/>
        <w:ind w:left="1004"/>
        <w:jc w:val="both"/>
        <w:rPr>
          <w:rFonts w:ascii="Verdana" w:hAnsi="Verdana" w:cs="Arial"/>
          <w:b/>
          <w:sz w:val="22"/>
          <w:szCs w:val="22"/>
        </w:rPr>
      </w:pPr>
    </w:p>
    <w:p w:rsidR="0072494F" w:rsidRDefault="00F12E77" w:rsidP="00050A12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240"/>
        <w:ind w:right="-1"/>
        <w:jc w:val="both"/>
        <w:rPr>
          <w:rFonts w:ascii="Verdana" w:hAnsi="Verdana"/>
          <w:b/>
          <w:sz w:val="22"/>
          <w:szCs w:val="22"/>
        </w:rPr>
      </w:pPr>
      <w:r w:rsidRPr="00050A12">
        <w:rPr>
          <w:rFonts w:ascii="Verdana" w:hAnsi="Verdana"/>
          <w:b/>
          <w:sz w:val="22"/>
          <w:szCs w:val="22"/>
        </w:rPr>
        <w:t>Λ</w:t>
      </w:r>
      <w:r w:rsidR="00DF372D" w:rsidRPr="00050A12">
        <w:rPr>
          <w:rFonts w:ascii="Verdana" w:hAnsi="Verdana"/>
          <w:b/>
          <w:sz w:val="22"/>
          <w:szCs w:val="22"/>
        </w:rPr>
        <w:t xml:space="preserve">ήψη απόφασης για καθορισμό αμοιβής Δικηγόρων για το χειρισμό ζητημάτων ιδιαίτερης σημασίας για τα συμφέροντα του Δήμου, </w:t>
      </w:r>
      <w:proofErr w:type="spellStart"/>
      <w:r w:rsidR="00DF372D" w:rsidRPr="00050A12">
        <w:rPr>
          <w:rFonts w:ascii="Verdana" w:hAnsi="Verdana"/>
          <w:b/>
          <w:sz w:val="22"/>
          <w:szCs w:val="22"/>
        </w:rPr>
        <w:t>απαιτουμένων</w:t>
      </w:r>
      <w:proofErr w:type="spellEnd"/>
      <w:r w:rsidR="00DF372D" w:rsidRPr="00050A12">
        <w:rPr>
          <w:rFonts w:ascii="Verdana" w:hAnsi="Verdana"/>
          <w:b/>
          <w:sz w:val="22"/>
          <w:szCs w:val="22"/>
        </w:rPr>
        <w:t xml:space="preserve"> εξειδικευμένων γνώσεων (άρθρο 72, παρ. 1ιε΄, Ν.3852/2010).</w:t>
      </w:r>
    </w:p>
    <w:p w:rsidR="00050A12" w:rsidRPr="00050A12" w:rsidRDefault="00050A12" w:rsidP="00050A12">
      <w:pPr>
        <w:pStyle w:val="a3"/>
        <w:tabs>
          <w:tab w:val="left" w:pos="709"/>
          <w:tab w:val="left" w:pos="1134"/>
        </w:tabs>
        <w:spacing w:after="240"/>
        <w:ind w:left="1004" w:right="-1"/>
        <w:jc w:val="both"/>
        <w:rPr>
          <w:rFonts w:ascii="Verdana" w:hAnsi="Verdana"/>
          <w:b/>
          <w:sz w:val="22"/>
          <w:szCs w:val="22"/>
        </w:rPr>
      </w:pPr>
    </w:p>
    <w:p w:rsidR="00DF372D" w:rsidRPr="00050A12" w:rsidRDefault="00DF372D" w:rsidP="00050A12">
      <w:pPr>
        <w:pStyle w:val="a3"/>
        <w:numPr>
          <w:ilvl w:val="0"/>
          <w:numId w:val="8"/>
        </w:numPr>
        <w:tabs>
          <w:tab w:val="left" w:pos="426"/>
          <w:tab w:val="left" w:pos="709"/>
          <w:tab w:val="left" w:pos="993"/>
          <w:tab w:val="left" w:pos="1134"/>
        </w:tabs>
        <w:spacing w:after="240"/>
        <w:jc w:val="both"/>
        <w:rPr>
          <w:rFonts w:ascii="Verdana" w:hAnsi="Verdana" w:cs="Arial"/>
          <w:b/>
          <w:sz w:val="22"/>
          <w:szCs w:val="22"/>
        </w:rPr>
      </w:pPr>
      <w:r w:rsidRPr="00050A12">
        <w:rPr>
          <w:rFonts w:ascii="Verdana" w:hAnsi="Verdana" w:cs="Arial"/>
          <w:b/>
          <w:sz w:val="22"/>
          <w:szCs w:val="22"/>
        </w:rPr>
        <w:t xml:space="preserve">Λήψη απόφασης για καθορισμό αμοιβής Δικηγόρων για το χειρισμό  ζητημάτων ιδιαίτερης σημασίας για τα συμφέροντα του Δήμου (που περιέχουν ευαίσθητα προσωπικά δεδομένα), </w:t>
      </w:r>
      <w:proofErr w:type="spellStart"/>
      <w:r w:rsidRPr="00050A12">
        <w:rPr>
          <w:rFonts w:ascii="Verdana" w:hAnsi="Verdana" w:cs="Arial"/>
          <w:b/>
          <w:sz w:val="22"/>
          <w:szCs w:val="22"/>
        </w:rPr>
        <w:t>απαιτουμένων</w:t>
      </w:r>
      <w:proofErr w:type="spellEnd"/>
      <w:r w:rsidRPr="00050A12">
        <w:rPr>
          <w:rFonts w:ascii="Verdana" w:hAnsi="Verdana" w:cs="Arial"/>
          <w:b/>
          <w:sz w:val="22"/>
          <w:szCs w:val="22"/>
        </w:rPr>
        <w:t xml:space="preserve"> εξειδικευμένων γνώσεων (άρθρο 72, παρ. 1ιθ΄, Ν.3852/2010).</w:t>
      </w:r>
    </w:p>
    <w:p w:rsidR="0072494F" w:rsidRDefault="0072494F" w:rsidP="00DF048D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445EA1" w:rsidRDefault="00445EA1" w:rsidP="00445EA1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445EA1" w:rsidRDefault="00445EA1" w:rsidP="00445EA1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DD5225" w:rsidRPr="002E195A" w:rsidRDefault="00DD5225" w:rsidP="00DD5225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DD5225" w:rsidRPr="002E195A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1B265E" w:rsidRPr="002E195A" w:rsidRDefault="001B265E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DD5225" w:rsidRDefault="00DD5225" w:rsidP="00DD5225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771601" w:rsidRDefault="00771601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2F6A79" w:rsidRDefault="002F6A7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2F6A79" w:rsidRDefault="002F6A79" w:rsidP="00635B11">
      <w:pPr>
        <w:tabs>
          <w:tab w:val="left" w:pos="360"/>
        </w:tabs>
        <w:jc w:val="both"/>
        <w:rPr>
          <w:rFonts w:ascii="Verdana" w:hAnsi="Verdana" w:cs="Arial"/>
          <w:b/>
          <w:sz w:val="22"/>
          <w:szCs w:val="22"/>
        </w:rPr>
      </w:pPr>
    </w:p>
    <w:p w:rsidR="00DD5225" w:rsidRPr="00BC165D" w:rsidRDefault="00DD5225" w:rsidP="00DD5225">
      <w:pPr>
        <w:tabs>
          <w:tab w:val="left" w:pos="360"/>
        </w:tabs>
        <w:ind w:left="720"/>
        <w:jc w:val="both"/>
        <w:rPr>
          <w:rFonts w:ascii="Verdana" w:hAnsi="Verdana" w:cs="Arial"/>
          <w:b/>
          <w:sz w:val="22"/>
          <w:szCs w:val="22"/>
        </w:rPr>
      </w:pPr>
    </w:p>
    <w:sectPr w:rsidR="00DD5225" w:rsidRPr="00BC165D" w:rsidSect="00273068">
      <w:pgSz w:w="11906" w:h="16838"/>
      <w:pgMar w:top="1418" w:right="141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6BD2"/>
    <w:multiLevelType w:val="hybridMultilevel"/>
    <w:tmpl w:val="706A0F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13F2"/>
    <w:multiLevelType w:val="hybridMultilevel"/>
    <w:tmpl w:val="141CC324"/>
    <w:lvl w:ilvl="0" w:tplc="0408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F74906"/>
    <w:multiLevelType w:val="hybridMultilevel"/>
    <w:tmpl w:val="7F0464C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A3AD9"/>
    <w:multiLevelType w:val="hybridMultilevel"/>
    <w:tmpl w:val="A6049B1C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A21A5"/>
    <w:multiLevelType w:val="hybridMultilevel"/>
    <w:tmpl w:val="FAF64F9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006A8"/>
    <w:rsid w:val="00005FE9"/>
    <w:rsid w:val="000133AB"/>
    <w:rsid w:val="000146EC"/>
    <w:rsid w:val="00043878"/>
    <w:rsid w:val="00050A12"/>
    <w:rsid w:val="00060D92"/>
    <w:rsid w:val="00066B34"/>
    <w:rsid w:val="00093069"/>
    <w:rsid w:val="000A3BDC"/>
    <w:rsid w:val="000A50D5"/>
    <w:rsid w:val="000F15E9"/>
    <w:rsid w:val="0010548E"/>
    <w:rsid w:val="00112B6E"/>
    <w:rsid w:val="001278EC"/>
    <w:rsid w:val="001471AA"/>
    <w:rsid w:val="001A05CA"/>
    <w:rsid w:val="001B265E"/>
    <w:rsid w:val="00217D5F"/>
    <w:rsid w:val="0022377F"/>
    <w:rsid w:val="002427F3"/>
    <w:rsid w:val="00245A92"/>
    <w:rsid w:val="00273068"/>
    <w:rsid w:val="00295FB9"/>
    <w:rsid w:val="002F4AE3"/>
    <w:rsid w:val="002F6A79"/>
    <w:rsid w:val="003037A5"/>
    <w:rsid w:val="00310BB4"/>
    <w:rsid w:val="00311FD3"/>
    <w:rsid w:val="00314191"/>
    <w:rsid w:val="00343357"/>
    <w:rsid w:val="003848CF"/>
    <w:rsid w:val="003968B6"/>
    <w:rsid w:val="003A010E"/>
    <w:rsid w:val="003F5057"/>
    <w:rsid w:val="00401717"/>
    <w:rsid w:val="004168BD"/>
    <w:rsid w:val="00445EA1"/>
    <w:rsid w:val="00492C46"/>
    <w:rsid w:val="004C34A6"/>
    <w:rsid w:val="004D6BD0"/>
    <w:rsid w:val="004E13BB"/>
    <w:rsid w:val="0050051B"/>
    <w:rsid w:val="00507421"/>
    <w:rsid w:val="00522E50"/>
    <w:rsid w:val="005632C2"/>
    <w:rsid w:val="00564158"/>
    <w:rsid w:val="0058139B"/>
    <w:rsid w:val="005A4EF4"/>
    <w:rsid w:val="005C4F6C"/>
    <w:rsid w:val="005D09B1"/>
    <w:rsid w:val="005F2731"/>
    <w:rsid w:val="006153D0"/>
    <w:rsid w:val="00615DF5"/>
    <w:rsid w:val="0063099A"/>
    <w:rsid w:val="00635B11"/>
    <w:rsid w:val="00641AF9"/>
    <w:rsid w:val="00672B98"/>
    <w:rsid w:val="006B315A"/>
    <w:rsid w:val="006D747A"/>
    <w:rsid w:val="006E59A5"/>
    <w:rsid w:val="006E6E03"/>
    <w:rsid w:val="006F6A6A"/>
    <w:rsid w:val="00720BC2"/>
    <w:rsid w:val="00720BD9"/>
    <w:rsid w:val="0072494F"/>
    <w:rsid w:val="007466E8"/>
    <w:rsid w:val="007619F2"/>
    <w:rsid w:val="00771601"/>
    <w:rsid w:val="007A6012"/>
    <w:rsid w:val="007F0890"/>
    <w:rsid w:val="0084431B"/>
    <w:rsid w:val="00862CA4"/>
    <w:rsid w:val="008767DC"/>
    <w:rsid w:val="008A0B57"/>
    <w:rsid w:val="008C1A62"/>
    <w:rsid w:val="008C3D67"/>
    <w:rsid w:val="008E496D"/>
    <w:rsid w:val="009011F2"/>
    <w:rsid w:val="00910EB6"/>
    <w:rsid w:val="0091143C"/>
    <w:rsid w:val="00930F71"/>
    <w:rsid w:val="00933E6E"/>
    <w:rsid w:val="00935DCD"/>
    <w:rsid w:val="00944311"/>
    <w:rsid w:val="00967389"/>
    <w:rsid w:val="00995FD5"/>
    <w:rsid w:val="00996231"/>
    <w:rsid w:val="009966DC"/>
    <w:rsid w:val="009C0628"/>
    <w:rsid w:val="009D23A1"/>
    <w:rsid w:val="009F68C9"/>
    <w:rsid w:val="00A15AF0"/>
    <w:rsid w:val="00A270CC"/>
    <w:rsid w:val="00A30A14"/>
    <w:rsid w:val="00A33AAB"/>
    <w:rsid w:val="00A77348"/>
    <w:rsid w:val="00A84649"/>
    <w:rsid w:val="00A84DC6"/>
    <w:rsid w:val="00A9084C"/>
    <w:rsid w:val="00A954E6"/>
    <w:rsid w:val="00AA14F0"/>
    <w:rsid w:val="00AA3005"/>
    <w:rsid w:val="00AC0554"/>
    <w:rsid w:val="00AC448C"/>
    <w:rsid w:val="00AC5BA5"/>
    <w:rsid w:val="00AE568A"/>
    <w:rsid w:val="00B034C2"/>
    <w:rsid w:val="00B050AD"/>
    <w:rsid w:val="00B12807"/>
    <w:rsid w:val="00B32F81"/>
    <w:rsid w:val="00B76213"/>
    <w:rsid w:val="00B7649B"/>
    <w:rsid w:val="00B91465"/>
    <w:rsid w:val="00BB6673"/>
    <w:rsid w:val="00BB7A43"/>
    <w:rsid w:val="00BC14A7"/>
    <w:rsid w:val="00BC165D"/>
    <w:rsid w:val="00BE651B"/>
    <w:rsid w:val="00C00EE1"/>
    <w:rsid w:val="00C16C86"/>
    <w:rsid w:val="00C83ADF"/>
    <w:rsid w:val="00CC544A"/>
    <w:rsid w:val="00CC7089"/>
    <w:rsid w:val="00D11671"/>
    <w:rsid w:val="00D23391"/>
    <w:rsid w:val="00D243FB"/>
    <w:rsid w:val="00D24C7B"/>
    <w:rsid w:val="00D43E71"/>
    <w:rsid w:val="00DC6264"/>
    <w:rsid w:val="00DD5225"/>
    <w:rsid w:val="00DE0D75"/>
    <w:rsid w:val="00DE6509"/>
    <w:rsid w:val="00DF0108"/>
    <w:rsid w:val="00DF048D"/>
    <w:rsid w:val="00DF372D"/>
    <w:rsid w:val="00DF50F1"/>
    <w:rsid w:val="00E01D69"/>
    <w:rsid w:val="00E23A55"/>
    <w:rsid w:val="00E345BE"/>
    <w:rsid w:val="00E56629"/>
    <w:rsid w:val="00E57B7C"/>
    <w:rsid w:val="00E72669"/>
    <w:rsid w:val="00EB4609"/>
    <w:rsid w:val="00EE4066"/>
    <w:rsid w:val="00EE5053"/>
    <w:rsid w:val="00F12E77"/>
    <w:rsid w:val="00F27FCF"/>
    <w:rsid w:val="00F34729"/>
    <w:rsid w:val="00F44A04"/>
    <w:rsid w:val="00F50C6B"/>
    <w:rsid w:val="00F62F64"/>
    <w:rsid w:val="00F70D31"/>
    <w:rsid w:val="00F735FC"/>
    <w:rsid w:val="00F76DAB"/>
    <w:rsid w:val="00F91E51"/>
    <w:rsid w:val="00F976C8"/>
    <w:rsid w:val="00FA14FD"/>
    <w:rsid w:val="00FB5C2E"/>
    <w:rsid w:val="00FF2D0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57B7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7B7C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50</cp:revision>
  <cp:lastPrinted>2022-05-20T10:11:00Z</cp:lastPrinted>
  <dcterms:created xsi:type="dcterms:W3CDTF">2022-05-05T07:43:00Z</dcterms:created>
  <dcterms:modified xsi:type="dcterms:W3CDTF">2022-05-20T10:32:00Z</dcterms:modified>
</cp:coreProperties>
</file>