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50" w:rsidRPr="002E195A" w:rsidRDefault="00522E50" w:rsidP="00522E50">
      <w:pPr>
        <w:tabs>
          <w:tab w:val="left" w:pos="5310"/>
          <w:tab w:val="left" w:pos="5340"/>
        </w:tabs>
        <w:spacing w:line="360" w:lineRule="auto"/>
        <w:ind w:right="-688"/>
        <w:rPr>
          <w:rFonts w:ascii="Verdana" w:hAnsi="Verdana" w:cs="Arial"/>
          <w:b/>
          <w:sz w:val="22"/>
          <w:szCs w:val="22"/>
        </w:rPr>
      </w:pPr>
      <w:bookmarkStart w:id="0" w:name="_GoBack"/>
      <w:bookmarkEnd w:id="0"/>
      <w:r>
        <w:rPr>
          <w:rFonts w:ascii="Verdana" w:hAnsi="Verdana" w:cs="Arial"/>
          <w:b/>
          <w:sz w:val="22"/>
          <w:szCs w:val="22"/>
        </w:rPr>
        <w:t xml:space="preserve">        </w:t>
      </w:r>
      <w:r w:rsidRPr="005051A6">
        <w:rPr>
          <w:rFonts w:ascii="Verdana" w:hAnsi="Verdana" w:cs="Arial"/>
          <w:b/>
          <w:sz w:val="22"/>
          <w:szCs w:val="22"/>
        </w:rPr>
        <w:t xml:space="preserve">              </w:t>
      </w:r>
      <w:r w:rsidRPr="002E195A">
        <w:rPr>
          <w:rFonts w:ascii="Verdana" w:hAnsi="Verdana" w:cs="Arial"/>
          <w:b/>
          <w:noProof/>
          <w:sz w:val="22"/>
          <w:szCs w:val="22"/>
        </w:rPr>
        <w:drawing>
          <wp:inline distT="0" distB="0" distL="0" distR="0">
            <wp:extent cx="457200" cy="457200"/>
            <wp:effectExtent l="0" t="0" r="0" b="0"/>
            <wp:docPr id="1" name="Εικόνα 1" descr="ΕΛΛΗΝΙΚΗ ΔΗΜΟΚΡΑΤΙ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ΛΗΝΙΚΗ ΔΗΜΟΚΡΑΤΙ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95A">
        <w:rPr>
          <w:rFonts w:ascii="Verdana" w:hAnsi="Verdana" w:cs="Arial"/>
          <w:b/>
          <w:sz w:val="22"/>
          <w:szCs w:val="22"/>
        </w:rPr>
        <w:t xml:space="preserve"> </w:t>
      </w:r>
      <w:r w:rsidRPr="002E195A">
        <w:rPr>
          <w:rFonts w:ascii="Verdana" w:hAnsi="Verdana" w:cs="Arial"/>
          <w:b/>
          <w:sz w:val="22"/>
          <w:szCs w:val="22"/>
        </w:rPr>
        <w:tab/>
        <w:t xml:space="preserve">     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8222"/>
        </w:tabs>
        <w:ind w:left="567" w:right="-28"/>
        <w:outlineLvl w:val="0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ΕΛΛΗΝΙΚΗ ΔΗΜΟΚΡΑΤΙΑ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ΝΟΜΟΣ  ΑΤΤΙΚΗΣ       </w:t>
      </w:r>
    </w:p>
    <w:p w:rsidR="00522E50" w:rsidRPr="00B050AD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ab/>
        <w:t xml:space="preserve">                                                                  Μαρκόπουλο: </w:t>
      </w:r>
      <w:r w:rsidRPr="00522E50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 </w:t>
      </w:r>
      <w:r w:rsidR="00D43E71">
        <w:rPr>
          <w:rFonts w:ascii="Verdana" w:hAnsi="Verdana" w:cs="Arial"/>
          <w:b/>
          <w:sz w:val="22"/>
          <w:szCs w:val="22"/>
        </w:rPr>
        <w:t xml:space="preserve"> </w:t>
      </w:r>
      <w:r w:rsidR="00B24D6F" w:rsidRPr="00B24D6F">
        <w:rPr>
          <w:rFonts w:ascii="Verdana" w:hAnsi="Verdana" w:cs="Arial"/>
          <w:b/>
          <w:sz w:val="22"/>
          <w:szCs w:val="22"/>
        </w:rPr>
        <w:t xml:space="preserve"> </w:t>
      </w:r>
      <w:r w:rsidR="00334EB8">
        <w:rPr>
          <w:rFonts w:ascii="Verdana" w:hAnsi="Verdana" w:cs="Arial"/>
          <w:b/>
          <w:sz w:val="22"/>
          <w:szCs w:val="22"/>
        </w:rPr>
        <w:t>25-7-2022</w:t>
      </w:r>
      <w:r w:rsidR="008822BD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 w:rsidR="00DF0108">
        <w:rPr>
          <w:rFonts w:ascii="Verdana" w:hAnsi="Verdana" w:cs="Arial"/>
          <w:b/>
          <w:sz w:val="22"/>
          <w:szCs w:val="22"/>
        </w:rPr>
        <w:t xml:space="preserve"> </w:t>
      </w:r>
      <w:r w:rsidRPr="00DF048D">
        <w:rPr>
          <w:rFonts w:ascii="Verdana" w:hAnsi="Verdana" w:cs="Arial"/>
          <w:b/>
          <w:sz w:val="22"/>
          <w:szCs w:val="22"/>
        </w:rPr>
        <w:t xml:space="preserve"> </w:t>
      </w:r>
      <w:r w:rsidR="00B050AD" w:rsidRPr="00B050AD">
        <w:rPr>
          <w:rFonts w:ascii="Verdana" w:hAnsi="Verdana" w:cs="Arial"/>
          <w:b/>
          <w:sz w:val="22"/>
          <w:szCs w:val="22"/>
        </w:rPr>
        <w:t xml:space="preserve"> 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ΔΗΜΟΣ ΜΑΡΚΟΠΟΥΛΟΥ                             </w:t>
      </w:r>
    </w:p>
    <w:p w:rsidR="00522E50" w:rsidRPr="008D3C03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Μ Ε Σ Ο Γ Α Ι Α Σ                                 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Αρ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Πρωτ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.:  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 w:rsidRPr="0007743D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 w:rsidR="00B24684">
        <w:rPr>
          <w:rFonts w:ascii="Verdana" w:hAnsi="Verdana" w:cs="Arial"/>
          <w:b/>
          <w:sz w:val="22"/>
          <w:szCs w:val="22"/>
        </w:rPr>
        <w:t xml:space="preserve">  </w:t>
      </w:r>
      <w:r w:rsidR="00334EB8">
        <w:rPr>
          <w:rFonts w:ascii="Verdana" w:hAnsi="Verdana" w:cs="Arial"/>
          <w:b/>
          <w:sz w:val="22"/>
          <w:szCs w:val="22"/>
        </w:rPr>
        <w:t>12519</w:t>
      </w:r>
      <w:r w:rsidR="008822BD">
        <w:rPr>
          <w:rFonts w:ascii="Verdana" w:hAnsi="Verdana" w:cs="Arial"/>
          <w:b/>
          <w:sz w:val="22"/>
          <w:szCs w:val="22"/>
        </w:rPr>
        <w:t xml:space="preserve"> </w:t>
      </w:r>
      <w:r w:rsidR="00D43E71">
        <w:rPr>
          <w:rFonts w:ascii="Verdana" w:hAnsi="Verdana" w:cs="Arial"/>
          <w:b/>
          <w:sz w:val="22"/>
          <w:szCs w:val="22"/>
        </w:rPr>
        <w:t xml:space="preserve"> </w:t>
      </w:r>
      <w:r w:rsidR="00B24D6F" w:rsidRPr="00B24D6F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Pr="00960A7C">
        <w:rPr>
          <w:rFonts w:ascii="Verdana" w:hAnsi="Verdana" w:cs="Arial"/>
          <w:b/>
          <w:sz w:val="22"/>
          <w:szCs w:val="22"/>
        </w:rPr>
        <w:t xml:space="preserve"> </w:t>
      </w:r>
      <w:r w:rsidRPr="008D3C03">
        <w:rPr>
          <w:rFonts w:ascii="Verdana" w:hAnsi="Verdana" w:cs="Arial"/>
          <w:b/>
          <w:sz w:val="22"/>
          <w:szCs w:val="22"/>
        </w:rPr>
        <w:t xml:space="preserve"> </w:t>
      </w:r>
    </w:p>
    <w:p w:rsidR="00522E50" w:rsidRDefault="00522E50" w:rsidP="00522E50">
      <w:pPr>
        <w:spacing w:line="36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:rsidR="00522E50" w:rsidRDefault="00522E50" w:rsidP="00BC165D">
      <w:pPr>
        <w:ind w:left="-180"/>
        <w:jc w:val="both"/>
        <w:rPr>
          <w:rFonts w:ascii="Verdana" w:hAnsi="Verdana" w:cs="Arial"/>
          <w:sz w:val="22"/>
          <w:szCs w:val="22"/>
        </w:rPr>
      </w:pPr>
    </w:p>
    <w:p w:rsidR="009169C4" w:rsidRDefault="009169C4" w:rsidP="00BC165D">
      <w:pPr>
        <w:ind w:left="-180"/>
        <w:jc w:val="both"/>
        <w:rPr>
          <w:rFonts w:ascii="Verdana" w:hAnsi="Verdana" w:cs="Arial"/>
          <w:sz w:val="22"/>
          <w:szCs w:val="22"/>
        </w:rPr>
      </w:pPr>
    </w:p>
    <w:p w:rsidR="00574253" w:rsidRPr="00690BCB" w:rsidRDefault="00574253" w:rsidP="00574253">
      <w:pPr>
        <w:spacing w:line="360" w:lineRule="auto"/>
        <w:ind w:right="-1" w:firstLine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Σας γνωρίζουμε ότι δεδομένης της αναγκαιότητας λήψης μέτρων για την αποφυγή της διάδοσης του </w:t>
      </w:r>
      <w:proofErr w:type="spellStart"/>
      <w:r>
        <w:rPr>
          <w:rFonts w:ascii="Verdana" w:hAnsi="Verdana" w:cs="Arial"/>
          <w:bCs/>
          <w:sz w:val="22"/>
          <w:szCs w:val="22"/>
        </w:rPr>
        <w:t>κορωνοϊού</w:t>
      </w:r>
      <w:proofErr w:type="spellEnd"/>
      <w:r>
        <w:rPr>
          <w:rFonts w:ascii="Verdana" w:hAnsi="Verdana" w:cs="Arial"/>
          <w:bCs/>
          <w:sz w:val="22"/>
          <w:szCs w:val="22"/>
        </w:rPr>
        <w:t xml:space="preserve"> COVID-19, η </w:t>
      </w:r>
      <w:r>
        <w:rPr>
          <w:rFonts w:ascii="Verdana" w:hAnsi="Verdana" w:cs="Arial"/>
          <w:b/>
          <w:i/>
          <w:sz w:val="22"/>
          <w:szCs w:val="22"/>
        </w:rPr>
        <w:t>δέκατη τρίτη</w:t>
      </w:r>
      <w:r w:rsidRPr="00F006C9">
        <w:rPr>
          <w:rFonts w:ascii="Verdana" w:hAnsi="Verdana" w:cs="Arial"/>
          <w:sz w:val="22"/>
          <w:szCs w:val="22"/>
        </w:rPr>
        <w:t xml:space="preserve"> </w:t>
      </w:r>
      <w:r w:rsidRPr="00F006C9">
        <w:rPr>
          <w:rFonts w:ascii="Verdana" w:hAnsi="Verdana" w:cs="Arial"/>
          <w:b/>
          <w:i/>
          <w:sz w:val="22"/>
          <w:szCs w:val="22"/>
        </w:rPr>
        <w:t>(</w:t>
      </w:r>
      <w:r>
        <w:rPr>
          <w:rFonts w:ascii="Verdana" w:hAnsi="Verdana" w:cs="Arial"/>
          <w:b/>
          <w:i/>
          <w:sz w:val="22"/>
          <w:szCs w:val="22"/>
        </w:rPr>
        <w:t>13</w:t>
      </w:r>
      <w:r w:rsidRPr="00F006C9">
        <w:rPr>
          <w:rFonts w:ascii="Verdana" w:hAnsi="Verdana" w:cs="Arial"/>
          <w:b/>
          <w:i/>
          <w:sz w:val="22"/>
          <w:szCs w:val="22"/>
          <w:vertAlign w:val="superscript"/>
        </w:rPr>
        <w:t>η</w:t>
      </w:r>
      <w:r w:rsidRPr="00F006C9">
        <w:rPr>
          <w:rFonts w:ascii="Verdana" w:hAnsi="Verdana" w:cs="Arial"/>
          <w:b/>
          <w:i/>
          <w:sz w:val="22"/>
          <w:szCs w:val="22"/>
        </w:rPr>
        <w:t xml:space="preserve">) </w:t>
      </w:r>
      <w:r>
        <w:rPr>
          <w:rFonts w:ascii="Verdana" w:hAnsi="Verdana" w:cs="Arial"/>
          <w:bCs/>
          <w:i/>
          <w:sz w:val="22"/>
          <w:szCs w:val="22"/>
        </w:rPr>
        <w:t>Τακτική Συνεδρίαση του Δημοτικού Συμβουλίου</w:t>
      </w:r>
      <w:r>
        <w:rPr>
          <w:rFonts w:ascii="Verdana" w:hAnsi="Verdana" w:cs="Arial"/>
          <w:bCs/>
          <w:sz w:val="22"/>
          <w:szCs w:val="22"/>
        </w:rPr>
        <w:t xml:space="preserve"> έτους 2022</w:t>
      </w:r>
      <w:r w:rsidRPr="00FE281C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θα πραγματοποιηθεί, την </w:t>
      </w:r>
      <w:r>
        <w:rPr>
          <w:rFonts w:ascii="Verdana" w:hAnsi="Verdana" w:cs="Arial"/>
          <w:b/>
          <w:bCs/>
          <w:i/>
          <w:sz w:val="22"/>
          <w:szCs w:val="22"/>
        </w:rPr>
        <w:t>Παρασκευή</w:t>
      </w:r>
      <w:r w:rsidRPr="00910EB6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            </w:t>
      </w:r>
      <w:r w:rsidRPr="00910EB6">
        <w:rPr>
          <w:rFonts w:ascii="Verdana" w:hAnsi="Verdana" w:cs="Arial"/>
          <w:b/>
          <w:bCs/>
          <w:i/>
          <w:sz w:val="22"/>
          <w:szCs w:val="22"/>
        </w:rPr>
        <w:t>2</w:t>
      </w:r>
      <w:r>
        <w:rPr>
          <w:rFonts w:ascii="Verdana" w:hAnsi="Verdana" w:cs="Arial"/>
          <w:b/>
          <w:bCs/>
          <w:i/>
          <w:sz w:val="22"/>
          <w:szCs w:val="22"/>
        </w:rPr>
        <w:t>9</w:t>
      </w:r>
      <w:r w:rsidRPr="00910EB6">
        <w:rPr>
          <w:rFonts w:ascii="Verdana" w:hAnsi="Verdana" w:cs="Arial"/>
          <w:b/>
          <w:bCs/>
          <w:i/>
          <w:sz w:val="22"/>
          <w:szCs w:val="22"/>
        </w:rPr>
        <w:t>-</w:t>
      </w:r>
      <w:r>
        <w:rPr>
          <w:rFonts w:ascii="Verdana" w:hAnsi="Verdana" w:cs="Arial"/>
          <w:b/>
          <w:bCs/>
          <w:i/>
          <w:sz w:val="22"/>
          <w:szCs w:val="22"/>
        </w:rPr>
        <w:t>7</w:t>
      </w:r>
      <w:r w:rsidRPr="00910EB6">
        <w:rPr>
          <w:rFonts w:ascii="Verdana" w:hAnsi="Verdana" w:cs="Arial"/>
          <w:b/>
          <w:bCs/>
          <w:i/>
          <w:sz w:val="22"/>
          <w:szCs w:val="22"/>
        </w:rPr>
        <w:t>-2022</w:t>
      </w:r>
      <w:r w:rsidRPr="00BB6A6A">
        <w:rPr>
          <w:rFonts w:ascii="Verdana" w:hAnsi="Verdana" w:cs="Arial"/>
          <w:bCs/>
          <w:sz w:val="22"/>
          <w:szCs w:val="22"/>
        </w:rPr>
        <w:t xml:space="preserve"> και </w:t>
      </w:r>
      <w:r w:rsidRPr="00636757">
        <w:rPr>
          <w:rFonts w:ascii="Verdana" w:hAnsi="Verdana" w:cs="Arial"/>
          <w:bCs/>
          <w:sz w:val="22"/>
          <w:szCs w:val="22"/>
        </w:rPr>
        <w:t xml:space="preserve">ώρα </w:t>
      </w:r>
      <w:r>
        <w:rPr>
          <w:rFonts w:ascii="Verdana" w:hAnsi="Verdana" w:cs="Arial"/>
          <w:b/>
          <w:bCs/>
          <w:i/>
          <w:sz w:val="22"/>
          <w:szCs w:val="22"/>
          <w:u w:val="single"/>
        </w:rPr>
        <w:t>19</w:t>
      </w:r>
      <w:r w:rsidRPr="00636757">
        <w:rPr>
          <w:rFonts w:ascii="Verdana" w:hAnsi="Verdana" w:cs="Arial"/>
          <w:b/>
          <w:bCs/>
          <w:i/>
          <w:sz w:val="22"/>
          <w:szCs w:val="22"/>
          <w:u w:val="single"/>
        </w:rPr>
        <w:t>.00 μ.μ.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720ECC">
        <w:rPr>
          <w:rFonts w:ascii="Verdana" w:hAnsi="Verdana" w:cs="Arial"/>
          <w:b/>
          <w:bCs/>
          <w:i/>
          <w:sz w:val="22"/>
          <w:szCs w:val="22"/>
        </w:rPr>
        <w:t>«δια ζώσης και μερικώς δια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BB6A6A">
        <w:rPr>
          <w:rFonts w:ascii="Verdana" w:hAnsi="Verdana" w:cs="Arial"/>
          <w:b/>
          <w:bCs/>
          <w:i/>
          <w:sz w:val="22"/>
          <w:szCs w:val="22"/>
          <w:u w:val="single"/>
        </w:rPr>
        <w:t>τηλεδιάσκεψης</w:t>
      </w:r>
      <w:r>
        <w:rPr>
          <w:rFonts w:ascii="Verdana" w:hAnsi="Verdana" w:cs="Arial"/>
          <w:b/>
          <w:bCs/>
          <w:i/>
          <w:sz w:val="22"/>
          <w:szCs w:val="22"/>
          <w:u w:val="single"/>
        </w:rPr>
        <w:t>»</w:t>
      </w:r>
      <w:r w:rsidRPr="00720ECC">
        <w:rPr>
          <w:rFonts w:ascii="Verdana" w:hAnsi="Verdana" w:cs="Arial"/>
          <w:b/>
          <w:bCs/>
          <w:i/>
          <w:sz w:val="22"/>
          <w:szCs w:val="22"/>
        </w:rPr>
        <w:t xml:space="preserve"> </w:t>
      </w:r>
      <w:r w:rsidRPr="00720ECC">
        <w:rPr>
          <w:rFonts w:ascii="Verdana" w:hAnsi="Verdana" w:cs="Arial"/>
          <w:bCs/>
          <w:i/>
          <w:sz w:val="22"/>
          <w:szCs w:val="22"/>
        </w:rPr>
        <w:t>(συνδυαστικά)</w:t>
      </w:r>
      <w:r w:rsidRPr="00BB6A6A">
        <w:rPr>
          <w:rFonts w:ascii="Verdana" w:hAnsi="Verdana" w:cs="Arial"/>
          <w:bCs/>
          <w:sz w:val="22"/>
          <w:szCs w:val="22"/>
        </w:rPr>
        <w:t>, όπως αυτό προβλ</w:t>
      </w:r>
      <w:r>
        <w:rPr>
          <w:rFonts w:ascii="Verdana" w:hAnsi="Verdana" w:cs="Arial"/>
          <w:bCs/>
          <w:sz w:val="22"/>
          <w:szCs w:val="22"/>
        </w:rPr>
        <w:t>έπεται στο άρθρο 1 του ΦΕΚ 4206/Β/12-9-2021 με τίτλο «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Έκτακτα μέτρα προστασίας της δημόσιας υγείας από τον κίνδυνο περαιτέρω διασποράς του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κορωνοϊού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COVID-19 στο σύνολο της Επικράτειας…»</w:t>
      </w:r>
      <w:r>
        <w:rPr>
          <w:rFonts w:ascii="Verdana" w:hAnsi="Verdana" w:cs="Arial"/>
          <w:sz w:val="22"/>
          <w:szCs w:val="22"/>
        </w:rPr>
        <w:t>, για λήψη απόφασης επί των κατωτέρω θεμάτων:</w:t>
      </w:r>
    </w:p>
    <w:p w:rsidR="00401717" w:rsidRPr="00B924E4" w:rsidRDefault="00401717" w:rsidP="00050A12">
      <w:pPr>
        <w:pStyle w:val="a3"/>
        <w:numPr>
          <w:ilvl w:val="0"/>
          <w:numId w:val="8"/>
        </w:numPr>
        <w:tabs>
          <w:tab w:val="left" w:pos="0"/>
        </w:tabs>
        <w:spacing w:before="240" w:after="240"/>
        <w:jc w:val="both"/>
        <w:rPr>
          <w:rFonts w:ascii="Verdana" w:hAnsi="Verdana" w:cs="Arial"/>
          <w:b/>
          <w:sz w:val="22"/>
          <w:szCs w:val="22"/>
        </w:rPr>
      </w:pPr>
      <w:r w:rsidRPr="00B924E4">
        <w:rPr>
          <w:rFonts w:ascii="Verdana" w:hAnsi="Verdana" w:cs="Arial"/>
          <w:b/>
          <w:sz w:val="22"/>
          <w:szCs w:val="22"/>
        </w:rPr>
        <w:t xml:space="preserve">Λήψη απόφασης για έγκριση </w:t>
      </w:r>
      <w:r w:rsidR="004C0952" w:rsidRPr="00B924E4">
        <w:rPr>
          <w:rFonts w:ascii="Verdana" w:hAnsi="Verdana" w:cs="Arial"/>
          <w:b/>
          <w:sz w:val="22"/>
          <w:szCs w:val="22"/>
        </w:rPr>
        <w:t>5</w:t>
      </w:r>
      <w:r w:rsidRPr="00B924E4">
        <w:rPr>
          <w:rFonts w:ascii="Verdana" w:hAnsi="Verdana" w:cs="Arial"/>
          <w:b/>
          <w:sz w:val="22"/>
          <w:szCs w:val="22"/>
        </w:rPr>
        <w:t>ης Αναμόρφωσης Προϋπολογισμού Δήμου Μαρκοπούλου, έτους 2022.</w:t>
      </w:r>
    </w:p>
    <w:p w:rsidR="00050A12" w:rsidRPr="00B924E4" w:rsidRDefault="00050A12" w:rsidP="00050A12">
      <w:pPr>
        <w:pStyle w:val="a3"/>
        <w:tabs>
          <w:tab w:val="left" w:pos="0"/>
        </w:tabs>
        <w:spacing w:before="240" w:after="240"/>
        <w:ind w:left="1004"/>
        <w:jc w:val="both"/>
        <w:rPr>
          <w:rFonts w:ascii="Verdana" w:hAnsi="Verdana" w:cs="Arial"/>
          <w:b/>
          <w:sz w:val="22"/>
          <w:szCs w:val="22"/>
        </w:rPr>
      </w:pPr>
    </w:p>
    <w:p w:rsidR="0011740D" w:rsidRPr="00944311" w:rsidRDefault="0011740D" w:rsidP="0011740D">
      <w:pPr>
        <w:pStyle w:val="a3"/>
        <w:numPr>
          <w:ilvl w:val="0"/>
          <w:numId w:val="8"/>
        </w:numPr>
        <w:spacing w:before="240"/>
        <w:jc w:val="both"/>
        <w:rPr>
          <w:rFonts w:ascii="Verdana" w:hAnsi="Verdana" w:cs="Arial"/>
          <w:b/>
          <w:sz w:val="22"/>
          <w:szCs w:val="22"/>
        </w:rPr>
      </w:pPr>
      <w:r w:rsidRPr="00944311">
        <w:rPr>
          <w:rFonts w:ascii="Verdana" w:hAnsi="Verdana"/>
          <w:b/>
          <w:sz w:val="22"/>
          <w:szCs w:val="22"/>
        </w:rPr>
        <w:t xml:space="preserve">Λήψη απόφασης για έγκριση Έκθεσης </w:t>
      </w:r>
      <w:r>
        <w:rPr>
          <w:rFonts w:ascii="Verdana" w:hAnsi="Verdana"/>
          <w:b/>
          <w:sz w:val="22"/>
          <w:szCs w:val="22"/>
        </w:rPr>
        <w:t>Β</w:t>
      </w:r>
      <w:r w:rsidRPr="00944311">
        <w:rPr>
          <w:rFonts w:ascii="Verdana" w:hAnsi="Verdana"/>
          <w:b/>
          <w:sz w:val="22"/>
          <w:szCs w:val="22"/>
        </w:rPr>
        <w:t xml:space="preserve">’ Τριμήνου 2022, για την εκτέλεση του Προϋπολογισμού. </w:t>
      </w:r>
    </w:p>
    <w:p w:rsidR="0011740D" w:rsidRDefault="0011740D" w:rsidP="0011740D">
      <w:pPr>
        <w:pStyle w:val="a3"/>
        <w:tabs>
          <w:tab w:val="left" w:pos="709"/>
        </w:tabs>
        <w:spacing w:before="240" w:after="240"/>
        <w:ind w:left="1004"/>
        <w:jc w:val="both"/>
        <w:rPr>
          <w:rFonts w:ascii="Verdana" w:hAnsi="Verdana" w:cs="Arial"/>
          <w:b/>
          <w:sz w:val="22"/>
          <w:szCs w:val="22"/>
        </w:rPr>
      </w:pPr>
    </w:p>
    <w:p w:rsidR="00DD4017" w:rsidRDefault="00DD4017" w:rsidP="00DD4017">
      <w:pPr>
        <w:pStyle w:val="a3"/>
        <w:numPr>
          <w:ilvl w:val="0"/>
          <w:numId w:val="8"/>
        </w:numPr>
        <w:tabs>
          <w:tab w:val="left" w:pos="709"/>
        </w:tabs>
        <w:spacing w:after="240"/>
        <w:ind w:right="-2"/>
        <w:jc w:val="both"/>
        <w:rPr>
          <w:rFonts w:ascii="Verdana" w:hAnsi="Verdana"/>
          <w:b/>
          <w:sz w:val="22"/>
          <w:szCs w:val="22"/>
        </w:rPr>
      </w:pPr>
      <w:r w:rsidRPr="00050A12">
        <w:rPr>
          <w:rFonts w:ascii="Verdana" w:hAnsi="Verdana"/>
          <w:b/>
          <w:sz w:val="22"/>
          <w:szCs w:val="22"/>
        </w:rPr>
        <w:t>Λήψη απόφασης για έγκριση καταβολής επιχορήγησης (</w:t>
      </w:r>
      <w:r>
        <w:rPr>
          <w:rFonts w:ascii="Verdana" w:hAnsi="Verdana"/>
          <w:b/>
          <w:sz w:val="22"/>
          <w:szCs w:val="22"/>
        </w:rPr>
        <w:t>4</w:t>
      </w:r>
      <w:r w:rsidRPr="00050A12">
        <w:rPr>
          <w:rFonts w:ascii="Verdana" w:hAnsi="Verdana"/>
          <w:b/>
          <w:sz w:val="22"/>
          <w:szCs w:val="22"/>
          <w:vertAlign w:val="superscript"/>
        </w:rPr>
        <w:t>ο</w:t>
      </w:r>
      <w:r w:rsidRPr="00050A12">
        <w:rPr>
          <w:rFonts w:ascii="Verdana" w:hAnsi="Verdana"/>
          <w:b/>
          <w:sz w:val="22"/>
          <w:szCs w:val="22"/>
        </w:rPr>
        <w:t xml:space="preserve"> αίτημα) στο Ν.Π.Δ.Δ. με την επωνυμία «ΒΡΑΥΡΩΝΙΟΣ», για το έτος 2022.</w:t>
      </w:r>
    </w:p>
    <w:p w:rsidR="00DD4017" w:rsidRDefault="00DD4017" w:rsidP="00DD4017">
      <w:pPr>
        <w:pStyle w:val="a3"/>
        <w:ind w:left="1004"/>
        <w:jc w:val="both"/>
        <w:rPr>
          <w:rFonts w:ascii="Verdana" w:hAnsi="Verdana"/>
          <w:b/>
          <w:sz w:val="22"/>
          <w:szCs w:val="22"/>
        </w:rPr>
      </w:pPr>
    </w:p>
    <w:p w:rsidR="00D22B56" w:rsidRPr="007C2A8E" w:rsidRDefault="007C2A8E" w:rsidP="00C04E60">
      <w:pPr>
        <w:pStyle w:val="a3"/>
        <w:numPr>
          <w:ilvl w:val="0"/>
          <w:numId w:val="8"/>
        </w:numPr>
        <w:tabs>
          <w:tab w:val="left" w:pos="709"/>
          <w:tab w:val="left" w:pos="1134"/>
        </w:tabs>
        <w:spacing w:after="240"/>
        <w:ind w:right="-1"/>
        <w:jc w:val="both"/>
        <w:rPr>
          <w:rFonts w:ascii="Verdana" w:hAnsi="Verdana"/>
          <w:b/>
          <w:sz w:val="22"/>
          <w:szCs w:val="22"/>
        </w:rPr>
      </w:pPr>
      <w:r w:rsidRPr="007C2A8E">
        <w:rPr>
          <w:rFonts w:ascii="Verdana" w:hAnsi="Verdana"/>
          <w:b/>
          <w:sz w:val="22"/>
          <w:szCs w:val="22"/>
        </w:rPr>
        <w:t>Λήψη απόφασης για επιβολή προστίμου λόγω τοποθέτησης παράνομης υπαίθριας διαφήμισης.</w:t>
      </w:r>
    </w:p>
    <w:p w:rsidR="007C2A8E" w:rsidRPr="007C2A8E" w:rsidRDefault="007C2A8E" w:rsidP="007C2A8E">
      <w:pPr>
        <w:pStyle w:val="a3"/>
        <w:tabs>
          <w:tab w:val="left" w:pos="709"/>
          <w:tab w:val="left" w:pos="1134"/>
        </w:tabs>
        <w:spacing w:after="240"/>
        <w:ind w:left="1004" w:right="-1"/>
        <w:jc w:val="both"/>
        <w:rPr>
          <w:rFonts w:ascii="Verdana" w:hAnsi="Verdana"/>
          <w:b/>
          <w:sz w:val="22"/>
          <w:szCs w:val="22"/>
        </w:rPr>
      </w:pPr>
    </w:p>
    <w:p w:rsidR="00C9625B" w:rsidRDefault="00C9625B" w:rsidP="00050A12">
      <w:pPr>
        <w:pStyle w:val="a3"/>
        <w:numPr>
          <w:ilvl w:val="0"/>
          <w:numId w:val="8"/>
        </w:numPr>
        <w:tabs>
          <w:tab w:val="left" w:pos="709"/>
          <w:tab w:val="left" w:pos="1134"/>
        </w:tabs>
        <w:spacing w:after="240"/>
        <w:ind w:right="-1"/>
        <w:jc w:val="both"/>
        <w:rPr>
          <w:rFonts w:ascii="Verdana" w:hAnsi="Verdana"/>
          <w:b/>
          <w:sz w:val="22"/>
          <w:szCs w:val="22"/>
        </w:rPr>
      </w:pPr>
      <w:r w:rsidRPr="00C9625B">
        <w:rPr>
          <w:rFonts w:ascii="Verdana" w:hAnsi="Verdana"/>
          <w:b/>
          <w:sz w:val="22"/>
          <w:szCs w:val="22"/>
        </w:rPr>
        <w:t xml:space="preserve">Λήψη απόφασης για μερική άρση ρυμοτομικής απαλλοτρίωσης, μερική </w:t>
      </w:r>
      <w:proofErr w:type="spellStart"/>
      <w:r w:rsidRPr="00C9625B">
        <w:rPr>
          <w:rFonts w:ascii="Verdana" w:hAnsi="Verdana"/>
          <w:b/>
          <w:sz w:val="22"/>
          <w:szCs w:val="22"/>
        </w:rPr>
        <w:t>επανεπιβολή</w:t>
      </w:r>
      <w:proofErr w:type="spellEnd"/>
      <w:r w:rsidRPr="00C9625B">
        <w:rPr>
          <w:rFonts w:ascii="Verdana" w:hAnsi="Verdana"/>
          <w:b/>
          <w:sz w:val="22"/>
          <w:szCs w:val="22"/>
        </w:rPr>
        <w:t xml:space="preserve"> ρυμοτομικής απαλλοτρίωσης και για δημιουργία πεζόδρομου, στην ιδιοκτησία μ</w:t>
      </w:r>
      <w:r>
        <w:rPr>
          <w:rFonts w:ascii="Verdana" w:hAnsi="Verdana"/>
          <w:b/>
          <w:sz w:val="22"/>
          <w:szCs w:val="22"/>
        </w:rPr>
        <w:t xml:space="preserve">ε κ.α. 670116 στην 4-5 ΠΕ Πόρτο </w:t>
      </w:r>
      <w:r w:rsidRPr="00C9625B">
        <w:rPr>
          <w:rFonts w:ascii="Verdana" w:hAnsi="Verdana"/>
          <w:b/>
          <w:sz w:val="22"/>
          <w:szCs w:val="22"/>
        </w:rPr>
        <w:t>Ράφτη.</w:t>
      </w:r>
    </w:p>
    <w:p w:rsidR="00C9625B" w:rsidRDefault="00C9625B" w:rsidP="00C9625B">
      <w:pPr>
        <w:pStyle w:val="a3"/>
        <w:tabs>
          <w:tab w:val="left" w:pos="709"/>
          <w:tab w:val="left" w:pos="1134"/>
        </w:tabs>
        <w:spacing w:after="240"/>
        <w:ind w:left="1004" w:right="-1"/>
        <w:jc w:val="both"/>
        <w:rPr>
          <w:rFonts w:ascii="Verdana" w:hAnsi="Verdana"/>
          <w:b/>
          <w:sz w:val="22"/>
          <w:szCs w:val="22"/>
        </w:rPr>
      </w:pPr>
    </w:p>
    <w:p w:rsidR="002E565D" w:rsidRDefault="002E565D" w:rsidP="00050A12">
      <w:pPr>
        <w:pStyle w:val="a3"/>
        <w:numPr>
          <w:ilvl w:val="0"/>
          <w:numId w:val="8"/>
        </w:numPr>
        <w:tabs>
          <w:tab w:val="left" w:pos="709"/>
          <w:tab w:val="left" w:pos="1134"/>
        </w:tabs>
        <w:spacing w:after="240"/>
        <w:ind w:right="-1"/>
        <w:jc w:val="both"/>
        <w:rPr>
          <w:rFonts w:ascii="Verdana" w:hAnsi="Verdana"/>
          <w:b/>
          <w:sz w:val="22"/>
          <w:szCs w:val="22"/>
        </w:rPr>
      </w:pPr>
      <w:r w:rsidRPr="002E565D">
        <w:rPr>
          <w:rFonts w:ascii="Verdana" w:hAnsi="Verdana"/>
          <w:b/>
          <w:sz w:val="22"/>
          <w:szCs w:val="22"/>
        </w:rPr>
        <w:t xml:space="preserve">Λήψη απόφασης για χορήγηση  άδειας δικαιωμάτων διέλευσης της εταιρείας NOVA A.E.  επί των οδών </w:t>
      </w:r>
      <w:proofErr w:type="spellStart"/>
      <w:r w:rsidRPr="002E565D">
        <w:rPr>
          <w:rFonts w:ascii="Verdana" w:hAnsi="Verdana"/>
          <w:b/>
          <w:sz w:val="22"/>
          <w:szCs w:val="22"/>
        </w:rPr>
        <w:t>Μυρρινούντος</w:t>
      </w:r>
      <w:proofErr w:type="spellEnd"/>
      <w:r w:rsidRPr="002E565D">
        <w:rPr>
          <w:rFonts w:ascii="Verdana" w:hAnsi="Verdana"/>
          <w:b/>
          <w:sz w:val="22"/>
          <w:szCs w:val="22"/>
        </w:rPr>
        <w:t xml:space="preserve"> ( από Γεωργ. </w:t>
      </w:r>
      <w:proofErr w:type="spellStart"/>
      <w:r w:rsidRPr="002E565D">
        <w:rPr>
          <w:rFonts w:ascii="Verdana" w:hAnsi="Verdana"/>
          <w:b/>
          <w:sz w:val="22"/>
          <w:szCs w:val="22"/>
        </w:rPr>
        <w:t>Πίνη</w:t>
      </w:r>
      <w:proofErr w:type="spellEnd"/>
      <w:r w:rsidRPr="002E565D">
        <w:rPr>
          <w:rFonts w:ascii="Verdana" w:hAnsi="Verdana"/>
          <w:b/>
          <w:sz w:val="22"/>
          <w:szCs w:val="22"/>
        </w:rPr>
        <w:t xml:space="preserve"> έως Κώστα Σωτηρίου 220μ.), Κώστα Σωτηρίου (από τη </w:t>
      </w:r>
      <w:proofErr w:type="spellStart"/>
      <w:r w:rsidRPr="002E565D">
        <w:rPr>
          <w:rFonts w:ascii="Verdana" w:hAnsi="Verdana"/>
          <w:b/>
          <w:sz w:val="22"/>
          <w:szCs w:val="22"/>
        </w:rPr>
        <w:t>Μυρρινούντος</w:t>
      </w:r>
      <w:proofErr w:type="spellEnd"/>
      <w:r w:rsidRPr="002E565D">
        <w:rPr>
          <w:rFonts w:ascii="Verdana" w:hAnsi="Verdana"/>
          <w:b/>
          <w:sz w:val="22"/>
          <w:szCs w:val="22"/>
        </w:rPr>
        <w:t xml:space="preserve"> έως </w:t>
      </w:r>
      <w:proofErr w:type="spellStart"/>
      <w:r w:rsidRPr="002E565D">
        <w:rPr>
          <w:rFonts w:ascii="Verdana" w:hAnsi="Verdana"/>
          <w:b/>
          <w:sz w:val="22"/>
          <w:szCs w:val="22"/>
        </w:rPr>
        <w:t>Κοκογκίνη</w:t>
      </w:r>
      <w:proofErr w:type="spellEnd"/>
      <w:r w:rsidRPr="002E565D">
        <w:rPr>
          <w:rFonts w:ascii="Verdana" w:hAnsi="Verdana"/>
          <w:b/>
          <w:sz w:val="22"/>
          <w:szCs w:val="22"/>
        </w:rPr>
        <w:t xml:space="preserve"> 180μ.), </w:t>
      </w:r>
      <w:proofErr w:type="spellStart"/>
      <w:r w:rsidRPr="002E565D">
        <w:rPr>
          <w:rFonts w:ascii="Verdana" w:hAnsi="Verdana"/>
          <w:b/>
          <w:sz w:val="22"/>
          <w:szCs w:val="22"/>
        </w:rPr>
        <w:t>Μυρρινούντος</w:t>
      </w:r>
      <w:proofErr w:type="spellEnd"/>
      <w:r w:rsidRPr="002E565D">
        <w:rPr>
          <w:rFonts w:ascii="Verdana" w:hAnsi="Verdana"/>
          <w:b/>
          <w:sz w:val="22"/>
          <w:szCs w:val="22"/>
        </w:rPr>
        <w:t xml:space="preserve"> (από Κώστα Σωτηρίου έως Ιπποδρόμου 1030μ.), συνολικού μήκους 1430μ</w:t>
      </w:r>
      <w:r>
        <w:rPr>
          <w:rFonts w:ascii="Verdana" w:hAnsi="Verdana"/>
          <w:b/>
          <w:sz w:val="22"/>
          <w:szCs w:val="22"/>
        </w:rPr>
        <w:t>.</w:t>
      </w:r>
    </w:p>
    <w:p w:rsidR="002E565D" w:rsidRDefault="002E565D" w:rsidP="002E565D">
      <w:pPr>
        <w:pStyle w:val="a3"/>
        <w:tabs>
          <w:tab w:val="left" w:pos="709"/>
          <w:tab w:val="left" w:pos="1134"/>
        </w:tabs>
        <w:spacing w:after="240"/>
        <w:ind w:left="1004" w:right="-1"/>
        <w:jc w:val="both"/>
        <w:rPr>
          <w:rFonts w:ascii="Verdana" w:hAnsi="Verdana"/>
          <w:b/>
          <w:sz w:val="22"/>
          <w:szCs w:val="22"/>
        </w:rPr>
      </w:pPr>
    </w:p>
    <w:p w:rsidR="0058034C" w:rsidRDefault="00EE3452" w:rsidP="00A45FF1">
      <w:pPr>
        <w:pStyle w:val="a3"/>
        <w:numPr>
          <w:ilvl w:val="0"/>
          <w:numId w:val="8"/>
        </w:numPr>
        <w:spacing w:after="120"/>
        <w:jc w:val="both"/>
        <w:rPr>
          <w:rFonts w:ascii="Verdana" w:hAnsi="Verdana" w:cs="Arial"/>
          <w:b/>
          <w:sz w:val="22"/>
          <w:szCs w:val="22"/>
        </w:rPr>
      </w:pPr>
      <w:r w:rsidRPr="0058034C">
        <w:rPr>
          <w:rFonts w:ascii="Verdana" w:hAnsi="Verdana" w:cs="Arial"/>
          <w:b/>
          <w:sz w:val="22"/>
          <w:szCs w:val="22"/>
        </w:rPr>
        <w:t>Λήψη απόφασης για έγκριση</w:t>
      </w:r>
      <w:r w:rsidR="00E84895" w:rsidRPr="0058034C">
        <w:rPr>
          <w:rFonts w:ascii="Verdana" w:hAnsi="Verdana" w:cs="Arial"/>
          <w:b/>
          <w:sz w:val="22"/>
          <w:szCs w:val="22"/>
        </w:rPr>
        <w:t xml:space="preserve"> απότμησης  - υποβιβασμού της στάθμης πεζοδρομίου επ</w:t>
      </w:r>
      <w:r w:rsidRPr="0058034C">
        <w:rPr>
          <w:rFonts w:ascii="Verdana" w:hAnsi="Verdana" w:cs="Arial"/>
          <w:b/>
          <w:sz w:val="22"/>
          <w:szCs w:val="22"/>
        </w:rPr>
        <w:t>ί της Λ. Πόρτο Ράφτη 11 στο Ο.Τ. 129</w:t>
      </w:r>
      <w:r w:rsidR="00E84895" w:rsidRPr="0058034C">
        <w:rPr>
          <w:rFonts w:ascii="Verdana" w:hAnsi="Verdana" w:cs="Arial"/>
          <w:b/>
          <w:sz w:val="22"/>
          <w:szCs w:val="22"/>
        </w:rPr>
        <w:t xml:space="preserve"> του </w:t>
      </w:r>
      <w:r w:rsidRPr="0058034C">
        <w:rPr>
          <w:rFonts w:ascii="Verdana" w:hAnsi="Verdana" w:cs="Arial"/>
          <w:b/>
          <w:sz w:val="22"/>
          <w:szCs w:val="22"/>
        </w:rPr>
        <w:t xml:space="preserve">Δήμου </w:t>
      </w:r>
      <w:r w:rsidR="00E84895" w:rsidRPr="0058034C">
        <w:rPr>
          <w:rFonts w:ascii="Verdana" w:hAnsi="Verdana" w:cs="Arial"/>
          <w:b/>
          <w:sz w:val="22"/>
          <w:szCs w:val="22"/>
        </w:rPr>
        <w:t>Μαρκοπούλου, σε θέση υπό ίδρυση πρατ</w:t>
      </w:r>
      <w:r w:rsidRPr="0058034C">
        <w:rPr>
          <w:rFonts w:ascii="Verdana" w:hAnsi="Verdana" w:cs="Arial"/>
          <w:b/>
          <w:sz w:val="22"/>
          <w:szCs w:val="22"/>
        </w:rPr>
        <w:t xml:space="preserve">ηρίου Υγρών Καυσίμων με την </w:t>
      </w:r>
      <w:r w:rsidR="00E84895" w:rsidRPr="0058034C">
        <w:rPr>
          <w:rFonts w:ascii="Verdana" w:hAnsi="Verdana" w:cs="Arial"/>
          <w:b/>
          <w:sz w:val="22"/>
          <w:szCs w:val="22"/>
        </w:rPr>
        <w:t xml:space="preserve">επωνυμία «ΓΑΖΟΥΛΗΣ ΠΑΝΑΓΙΩΤΗΣ». </w:t>
      </w:r>
    </w:p>
    <w:p w:rsidR="007164B0" w:rsidRPr="007164B0" w:rsidRDefault="007164B0" w:rsidP="007164B0">
      <w:pPr>
        <w:pStyle w:val="a3"/>
        <w:tabs>
          <w:tab w:val="left" w:pos="709"/>
        </w:tabs>
        <w:spacing w:after="120"/>
        <w:ind w:left="1004"/>
        <w:jc w:val="both"/>
        <w:rPr>
          <w:rFonts w:ascii="Verdana" w:hAnsi="Verdana" w:cs="Arial"/>
          <w:b/>
          <w:sz w:val="22"/>
          <w:szCs w:val="22"/>
        </w:rPr>
      </w:pPr>
    </w:p>
    <w:p w:rsidR="00714052" w:rsidRPr="00676317" w:rsidRDefault="00714052" w:rsidP="007164B0">
      <w:pPr>
        <w:pStyle w:val="a3"/>
        <w:numPr>
          <w:ilvl w:val="0"/>
          <w:numId w:val="8"/>
        </w:numPr>
        <w:tabs>
          <w:tab w:val="left" w:pos="567"/>
          <w:tab w:val="left" w:pos="1134"/>
        </w:tabs>
        <w:spacing w:after="120"/>
        <w:ind w:hanging="578"/>
        <w:jc w:val="both"/>
        <w:rPr>
          <w:rFonts w:ascii="Verdana" w:hAnsi="Verdana" w:cs="Arial"/>
          <w:b/>
          <w:sz w:val="22"/>
          <w:szCs w:val="22"/>
        </w:rPr>
      </w:pPr>
      <w:r w:rsidRPr="00676317">
        <w:rPr>
          <w:rFonts w:ascii="Verdana" w:hAnsi="Verdana" w:cs="Arial"/>
          <w:b/>
          <w:sz w:val="22"/>
          <w:szCs w:val="22"/>
        </w:rPr>
        <w:t xml:space="preserve">Λήψη απόφασης για συμψηφισμό της </w:t>
      </w:r>
      <w:r w:rsidR="003F2ED5" w:rsidRPr="00676317">
        <w:rPr>
          <w:rFonts w:ascii="Verdana" w:hAnsi="Verdana" w:cs="Arial"/>
          <w:b/>
          <w:sz w:val="22"/>
          <w:szCs w:val="22"/>
        </w:rPr>
        <w:t xml:space="preserve">οφειλόμενης </w:t>
      </w:r>
      <w:r w:rsidRPr="00676317">
        <w:rPr>
          <w:rFonts w:ascii="Verdana" w:hAnsi="Verdana" w:cs="Arial"/>
          <w:b/>
          <w:sz w:val="22"/>
          <w:szCs w:val="22"/>
        </w:rPr>
        <w:t xml:space="preserve">εισφοράς </w:t>
      </w:r>
      <w:r w:rsidR="003F2ED5" w:rsidRPr="00676317">
        <w:rPr>
          <w:rFonts w:ascii="Verdana" w:hAnsi="Verdana" w:cs="Arial"/>
          <w:b/>
          <w:sz w:val="22"/>
          <w:szCs w:val="22"/>
        </w:rPr>
        <w:t xml:space="preserve">σε χρήμα, </w:t>
      </w:r>
      <w:r w:rsidRPr="00676317">
        <w:rPr>
          <w:rFonts w:ascii="Verdana" w:hAnsi="Verdana" w:cs="Arial"/>
          <w:b/>
          <w:sz w:val="22"/>
          <w:szCs w:val="22"/>
        </w:rPr>
        <w:t xml:space="preserve">με την </w:t>
      </w:r>
      <w:r w:rsidR="003F2ED5" w:rsidRPr="00676317">
        <w:rPr>
          <w:rFonts w:ascii="Verdana" w:hAnsi="Verdana" w:cs="Arial"/>
          <w:b/>
          <w:sz w:val="22"/>
          <w:szCs w:val="22"/>
        </w:rPr>
        <w:t xml:space="preserve">οφειλόμενη </w:t>
      </w:r>
      <w:r w:rsidRPr="00676317">
        <w:rPr>
          <w:rFonts w:ascii="Verdana" w:hAnsi="Verdana" w:cs="Arial"/>
          <w:b/>
          <w:sz w:val="22"/>
          <w:szCs w:val="22"/>
        </w:rPr>
        <w:t>αποζημίωση</w:t>
      </w:r>
      <w:r w:rsidR="003F2ED5" w:rsidRPr="00676317">
        <w:rPr>
          <w:rFonts w:ascii="Verdana" w:hAnsi="Verdana" w:cs="Arial"/>
          <w:b/>
          <w:sz w:val="22"/>
          <w:szCs w:val="22"/>
        </w:rPr>
        <w:t xml:space="preserve"> Δήμου</w:t>
      </w:r>
      <w:r w:rsidRPr="00676317">
        <w:rPr>
          <w:rFonts w:ascii="Verdana" w:hAnsi="Verdana" w:cs="Arial"/>
          <w:b/>
          <w:sz w:val="22"/>
          <w:szCs w:val="22"/>
        </w:rPr>
        <w:t xml:space="preserve">, για την ιδιοκτησία </w:t>
      </w:r>
      <w:r w:rsidR="007E0B90" w:rsidRPr="00676317">
        <w:rPr>
          <w:rFonts w:ascii="Verdana" w:hAnsi="Verdana" w:cs="Arial"/>
          <w:b/>
          <w:sz w:val="22"/>
          <w:szCs w:val="22"/>
        </w:rPr>
        <w:t xml:space="preserve">που βρίσκεται στο Ο.Τ. Γ1033 </w:t>
      </w:r>
      <w:r w:rsidRPr="00676317">
        <w:rPr>
          <w:rFonts w:ascii="Verdana" w:hAnsi="Verdana" w:cs="Arial"/>
          <w:b/>
          <w:sz w:val="22"/>
          <w:szCs w:val="22"/>
        </w:rPr>
        <w:t>με κ.α. 68</w:t>
      </w:r>
      <w:r w:rsidR="007E0B90" w:rsidRPr="00676317">
        <w:rPr>
          <w:rFonts w:ascii="Verdana" w:hAnsi="Verdana" w:cs="Arial"/>
          <w:b/>
          <w:sz w:val="22"/>
          <w:szCs w:val="22"/>
        </w:rPr>
        <w:t>1</w:t>
      </w:r>
      <w:r w:rsidRPr="00676317">
        <w:rPr>
          <w:rFonts w:ascii="Verdana" w:hAnsi="Verdana" w:cs="Arial"/>
          <w:b/>
          <w:sz w:val="22"/>
          <w:szCs w:val="22"/>
        </w:rPr>
        <w:t>113</w:t>
      </w:r>
      <w:r w:rsidR="0049414A" w:rsidRPr="00676317">
        <w:rPr>
          <w:rFonts w:ascii="Verdana" w:hAnsi="Verdana" w:cs="Arial"/>
          <w:b/>
          <w:sz w:val="22"/>
          <w:szCs w:val="22"/>
        </w:rPr>
        <w:t>,</w:t>
      </w:r>
      <w:r w:rsidRPr="00676317">
        <w:rPr>
          <w:rFonts w:ascii="Verdana" w:hAnsi="Verdana" w:cs="Arial"/>
          <w:b/>
          <w:sz w:val="22"/>
          <w:szCs w:val="22"/>
        </w:rPr>
        <w:t xml:space="preserve"> </w:t>
      </w:r>
      <w:r w:rsidR="007E0B90" w:rsidRPr="00676317">
        <w:rPr>
          <w:rFonts w:ascii="Verdana" w:hAnsi="Verdana" w:cs="Arial"/>
          <w:b/>
          <w:sz w:val="22"/>
          <w:szCs w:val="22"/>
        </w:rPr>
        <w:t>της</w:t>
      </w:r>
      <w:r w:rsidRPr="00676317">
        <w:rPr>
          <w:rFonts w:ascii="Verdana" w:hAnsi="Verdana" w:cs="Arial"/>
          <w:b/>
          <w:sz w:val="22"/>
          <w:szCs w:val="22"/>
        </w:rPr>
        <w:t xml:space="preserve"> 4</w:t>
      </w:r>
      <w:r w:rsidR="007E0B90" w:rsidRPr="00676317">
        <w:rPr>
          <w:rFonts w:ascii="Verdana" w:hAnsi="Verdana" w:cs="Arial"/>
          <w:b/>
          <w:sz w:val="22"/>
          <w:szCs w:val="22"/>
          <w:vertAlign w:val="superscript"/>
        </w:rPr>
        <w:t>ης</w:t>
      </w:r>
      <w:r w:rsidR="007E0B90" w:rsidRPr="00676317">
        <w:rPr>
          <w:rFonts w:ascii="Verdana" w:hAnsi="Verdana" w:cs="Arial"/>
          <w:b/>
          <w:sz w:val="22"/>
          <w:szCs w:val="22"/>
        </w:rPr>
        <w:t xml:space="preserve"> </w:t>
      </w:r>
      <w:r w:rsidRPr="00676317">
        <w:rPr>
          <w:rFonts w:ascii="Verdana" w:hAnsi="Verdana" w:cs="Arial"/>
          <w:b/>
          <w:sz w:val="22"/>
          <w:szCs w:val="22"/>
        </w:rPr>
        <w:t>-</w:t>
      </w:r>
      <w:r w:rsidR="0049414A" w:rsidRPr="00676317">
        <w:rPr>
          <w:rFonts w:ascii="Verdana" w:hAnsi="Verdana" w:cs="Arial"/>
          <w:b/>
          <w:sz w:val="22"/>
          <w:szCs w:val="22"/>
        </w:rPr>
        <w:t xml:space="preserve"> </w:t>
      </w:r>
      <w:r w:rsidRPr="00676317">
        <w:rPr>
          <w:rFonts w:ascii="Verdana" w:hAnsi="Verdana" w:cs="Arial"/>
          <w:b/>
          <w:sz w:val="22"/>
          <w:szCs w:val="22"/>
        </w:rPr>
        <w:t>5</w:t>
      </w:r>
      <w:r w:rsidR="0049414A" w:rsidRPr="00676317">
        <w:rPr>
          <w:rFonts w:ascii="Verdana" w:hAnsi="Verdana" w:cs="Arial"/>
          <w:b/>
          <w:sz w:val="22"/>
          <w:szCs w:val="22"/>
          <w:vertAlign w:val="superscript"/>
        </w:rPr>
        <w:t>ης</w:t>
      </w:r>
      <w:r w:rsidR="0049414A" w:rsidRPr="00676317">
        <w:rPr>
          <w:rFonts w:ascii="Verdana" w:hAnsi="Verdana" w:cs="Arial"/>
          <w:b/>
          <w:sz w:val="22"/>
          <w:szCs w:val="22"/>
        </w:rPr>
        <w:t xml:space="preserve"> </w:t>
      </w:r>
      <w:r w:rsidRPr="00676317">
        <w:rPr>
          <w:rFonts w:ascii="Verdana" w:hAnsi="Verdana" w:cs="Arial"/>
          <w:b/>
          <w:sz w:val="22"/>
          <w:szCs w:val="22"/>
        </w:rPr>
        <w:t xml:space="preserve"> Π</w:t>
      </w:r>
      <w:r w:rsidR="007E0B90" w:rsidRPr="00676317">
        <w:rPr>
          <w:rFonts w:ascii="Verdana" w:hAnsi="Verdana" w:cs="Arial"/>
          <w:b/>
          <w:sz w:val="22"/>
          <w:szCs w:val="22"/>
        </w:rPr>
        <w:t>.</w:t>
      </w:r>
      <w:r w:rsidRPr="00676317">
        <w:rPr>
          <w:rFonts w:ascii="Verdana" w:hAnsi="Verdana" w:cs="Arial"/>
          <w:b/>
          <w:sz w:val="22"/>
          <w:szCs w:val="22"/>
        </w:rPr>
        <w:t>Ε</w:t>
      </w:r>
      <w:r w:rsidR="007E0B90" w:rsidRPr="00676317">
        <w:rPr>
          <w:rFonts w:ascii="Verdana" w:hAnsi="Verdana" w:cs="Arial"/>
          <w:b/>
          <w:sz w:val="22"/>
          <w:szCs w:val="22"/>
        </w:rPr>
        <w:t>.</w:t>
      </w:r>
      <w:r w:rsidRPr="00676317">
        <w:rPr>
          <w:rFonts w:ascii="Verdana" w:hAnsi="Verdana" w:cs="Arial"/>
          <w:b/>
          <w:sz w:val="22"/>
          <w:szCs w:val="22"/>
        </w:rPr>
        <w:t xml:space="preserve"> στο Πόρτο Ράφτη</w:t>
      </w:r>
      <w:r w:rsidR="0049414A" w:rsidRPr="00676317">
        <w:rPr>
          <w:rFonts w:ascii="Verdana" w:hAnsi="Verdana" w:cs="Arial"/>
          <w:b/>
          <w:sz w:val="22"/>
          <w:szCs w:val="22"/>
        </w:rPr>
        <w:t xml:space="preserve">. </w:t>
      </w:r>
    </w:p>
    <w:p w:rsidR="007E0B90" w:rsidRPr="00676317" w:rsidRDefault="007E0B90" w:rsidP="007E0B90">
      <w:pPr>
        <w:pStyle w:val="a3"/>
        <w:tabs>
          <w:tab w:val="left" w:pos="567"/>
        </w:tabs>
        <w:spacing w:after="120"/>
        <w:ind w:left="1004"/>
        <w:jc w:val="both"/>
        <w:rPr>
          <w:rFonts w:ascii="Verdana" w:hAnsi="Verdana" w:cs="Arial"/>
          <w:b/>
          <w:sz w:val="22"/>
          <w:szCs w:val="22"/>
        </w:rPr>
      </w:pPr>
    </w:p>
    <w:p w:rsidR="00714052" w:rsidRPr="00676317" w:rsidRDefault="00740EC9" w:rsidP="007164B0">
      <w:pPr>
        <w:pStyle w:val="a3"/>
        <w:numPr>
          <w:ilvl w:val="0"/>
          <w:numId w:val="8"/>
        </w:numPr>
        <w:tabs>
          <w:tab w:val="left" w:pos="709"/>
          <w:tab w:val="left" w:pos="1134"/>
        </w:tabs>
        <w:spacing w:after="120"/>
        <w:ind w:left="993" w:hanging="567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</w:t>
      </w:r>
      <w:r w:rsidR="007E0B90" w:rsidRPr="00676317">
        <w:rPr>
          <w:rFonts w:ascii="Verdana" w:hAnsi="Verdana" w:cs="Arial"/>
          <w:b/>
          <w:sz w:val="22"/>
          <w:szCs w:val="22"/>
        </w:rPr>
        <w:t>Λή</w:t>
      </w:r>
      <w:r w:rsidR="00714052" w:rsidRPr="00676317">
        <w:rPr>
          <w:rFonts w:ascii="Verdana" w:hAnsi="Verdana" w:cs="Arial"/>
          <w:b/>
          <w:sz w:val="22"/>
          <w:szCs w:val="22"/>
        </w:rPr>
        <w:t xml:space="preserve">ψη απόφασης για συμψηφισμό της </w:t>
      </w:r>
      <w:r w:rsidR="007E0B90" w:rsidRPr="00676317">
        <w:rPr>
          <w:rFonts w:ascii="Verdana" w:hAnsi="Verdana" w:cs="Arial"/>
          <w:b/>
          <w:sz w:val="22"/>
          <w:szCs w:val="22"/>
        </w:rPr>
        <w:t xml:space="preserve">οφειλόμενης </w:t>
      </w:r>
      <w:r w:rsidR="00714052" w:rsidRPr="00676317">
        <w:rPr>
          <w:rFonts w:ascii="Verdana" w:hAnsi="Verdana" w:cs="Arial"/>
          <w:b/>
          <w:sz w:val="22"/>
          <w:szCs w:val="22"/>
        </w:rPr>
        <w:t xml:space="preserve">εισφοράς </w:t>
      </w:r>
      <w:r w:rsidR="007E0B90" w:rsidRPr="00676317">
        <w:rPr>
          <w:rFonts w:ascii="Verdana" w:hAnsi="Verdana" w:cs="Arial"/>
          <w:b/>
          <w:sz w:val="22"/>
          <w:szCs w:val="22"/>
        </w:rPr>
        <w:t xml:space="preserve">σε χρήμα, </w:t>
      </w:r>
      <w:r w:rsidR="00714052" w:rsidRPr="00676317">
        <w:rPr>
          <w:rFonts w:ascii="Verdana" w:hAnsi="Verdana" w:cs="Arial"/>
          <w:b/>
          <w:sz w:val="22"/>
          <w:szCs w:val="22"/>
        </w:rPr>
        <w:t xml:space="preserve">με την </w:t>
      </w:r>
      <w:r w:rsidR="007E0B90" w:rsidRPr="00676317">
        <w:rPr>
          <w:rFonts w:ascii="Verdana" w:hAnsi="Verdana" w:cs="Arial"/>
          <w:b/>
          <w:sz w:val="22"/>
          <w:szCs w:val="22"/>
        </w:rPr>
        <w:t xml:space="preserve">οφειλόμενη </w:t>
      </w:r>
      <w:r w:rsidR="00714052" w:rsidRPr="00676317">
        <w:rPr>
          <w:rFonts w:ascii="Verdana" w:hAnsi="Verdana" w:cs="Arial"/>
          <w:b/>
          <w:sz w:val="22"/>
          <w:szCs w:val="22"/>
        </w:rPr>
        <w:t>αποζημίωση</w:t>
      </w:r>
      <w:r w:rsidR="007E0B90" w:rsidRPr="00676317">
        <w:rPr>
          <w:rFonts w:ascii="Verdana" w:hAnsi="Verdana" w:cs="Arial"/>
          <w:b/>
          <w:sz w:val="22"/>
          <w:szCs w:val="22"/>
        </w:rPr>
        <w:t xml:space="preserve"> Δήμου</w:t>
      </w:r>
      <w:r w:rsidR="00714052" w:rsidRPr="00676317">
        <w:rPr>
          <w:rFonts w:ascii="Verdana" w:hAnsi="Verdana" w:cs="Arial"/>
          <w:b/>
          <w:sz w:val="22"/>
          <w:szCs w:val="22"/>
        </w:rPr>
        <w:t xml:space="preserve">, για τις ιδιοκτησίες </w:t>
      </w:r>
      <w:r w:rsidR="0049414A" w:rsidRPr="00676317">
        <w:rPr>
          <w:rFonts w:ascii="Verdana" w:hAnsi="Verdana" w:cs="Arial"/>
          <w:b/>
          <w:sz w:val="22"/>
          <w:szCs w:val="22"/>
        </w:rPr>
        <w:t xml:space="preserve">που βρίσκονται στο Ο.Τ. </w:t>
      </w:r>
      <w:r w:rsidR="001F627E">
        <w:rPr>
          <w:rFonts w:ascii="Verdana" w:hAnsi="Verdana" w:cs="Arial"/>
          <w:b/>
          <w:sz w:val="22"/>
          <w:szCs w:val="22"/>
        </w:rPr>
        <w:t>Γ</w:t>
      </w:r>
      <w:r w:rsidR="0049414A" w:rsidRPr="00676317">
        <w:rPr>
          <w:rFonts w:ascii="Verdana" w:hAnsi="Verdana" w:cs="Arial"/>
          <w:b/>
          <w:sz w:val="22"/>
          <w:szCs w:val="22"/>
        </w:rPr>
        <w:t xml:space="preserve">829 </w:t>
      </w:r>
      <w:r w:rsidR="00714052" w:rsidRPr="00676317">
        <w:rPr>
          <w:rFonts w:ascii="Verdana" w:hAnsi="Verdana" w:cs="Arial"/>
          <w:b/>
          <w:sz w:val="22"/>
          <w:szCs w:val="22"/>
        </w:rPr>
        <w:t xml:space="preserve">με </w:t>
      </w:r>
      <w:r w:rsidR="007E0B90" w:rsidRPr="00676317">
        <w:rPr>
          <w:rFonts w:ascii="Verdana" w:hAnsi="Verdana" w:cs="Arial"/>
          <w:b/>
          <w:sz w:val="22"/>
          <w:szCs w:val="22"/>
        </w:rPr>
        <w:t>κ.α. 650402</w:t>
      </w:r>
      <w:r w:rsidR="00A52EE4">
        <w:rPr>
          <w:rFonts w:ascii="Verdana" w:hAnsi="Verdana" w:cs="Arial"/>
          <w:b/>
          <w:sz w:val="22"/>
          <w:szCs w:val="22"/>
        </w:rPr>
        <w:t>, 650404 και 650450</w:t>
      </w:r>
      <w:r w:rsidR="007E0B90" w:rsidRPr="00676317">
        <w:rPr>
          <w:rFonts w:ascii="Verdana" w:hAnsi="Verdana" w:cs="Arial"/>
          <w:b/>
          <w:sz w:val="22"/>
          <w:szCs w:val="22"/>
        </w:rPr>
        <w:t xml:space="preserve"> </w:t>
      </w:r>
      <w:proofErr w:type="spellStart"/>
      <w:r w:rsidR="0049414A" w:rsidRPr="00676317">
        <w:rPr>
          <w:rFonts w:ascii="Verdana" w:hAnsi="Verdana" w:cs="Arial"/>
          <w:b/>
          <w:sz w:val="22"/>
          <w:szCs w:val="22"/>
        </w:rPr>
        <w:t>και</w:t>
      </w:r>
      <w:proofErr w:type="spellEnd"/>
      <w:r w:rsidR="0049414A" w:rsidRPr="00676317">
        <w:rPr>
          <w:rFonts w:ascii="Verdana" w:hAnsi="Verdana" w:cs="Arial"/>
          <w:b/>
          <w:sz w:val="22"/>
          <w:szCs w:val="22"/>
        </w:rPr>
        <w:t xml:space="preserve"> </w:t>
      </w:r>
      <w:r w:rsidR="007E0B90" w:rsidRPr="00676317">
        <w:rPr>
          <w:rFonts w:ascii="Verdana" w:hAnsi="Verdana" w:cs="Arial"/>
          <w:b/>
          <w:sz w:val="22"/>
          <w:szCs w:val="22"/>
        </w:rPr>
        <w:t>στο Ο.Τ.</w:t>
      </w:r>
      <w:r w:rsidR="0049414A" w:rsidRPr="00676317">
        <w:rPr>
          <w:rFonts w:ascii="Verdana" w:hAnsi="Verdana" w:cs="Arial"/>
          <w:b/>
          <w:sz w:val="22"/>
          <w:szCs w:val="22"/>
        </w:rPr>
        <w:t>Γ960 με</w:t>
      </w:r>
      <w:r w:rsidR="007E0B90" w:rsidRPr="00676317">
        <w:rPr>
          <w:rFonts w:ascii="Verdana" w:hAnsi="Verdana" w:cs="Arial"/>
          <w:b/>
          <w:sz w:val="22"/>
          <w:szCs w:val="22"/>
        </w:rPr>
        <w:t xml:space="preserve"> κ.α. 641312</w:t>
      </w:r>
      <w:r w:rsidR="0049414A" w:rsidRPr="00676317">
        <w:rPr>
          <w:rFonts w:ascii="Verdana" w:hAnsi="Verdana" w:cs="Arial"/>
          <w:b/>
          <w:sz w:val="22"/>
          <w:szCs w:val="22"/>
        </w:rPr>
        <w:t xml:space="preserve">, </w:t>
      </w:r>
      <w:r w:rsidR="007E0B90" w:rsidRPr="00676317">
        <w:rPr>
          <w:rFonts w:ascii="Verdana" w:hAnsi="Verdana" w:cs="Arial"/>
          <w:b/>
          <w:sz w:val="22"/>
          <w:szCs w:val="22"/>
        </w:rPr>
        <w:t xml:space="preserve">της </w:t>
      </w:r>
      <w:r w:rsidR="00714052" w:rsidRPr="00676317">
        <w:rPr>
          <w:rFonts w:ascii="Verdana" w:hAnsi="Verdana" w:cs="Arial"/>
          <w:b/>
          <w:sz w:val="22"/>
          <w:szCs w:val="22"/>
        </w:rPr>
        <w:t>4</w:t>
      </w:r>
      <w:r w:rsidR="007E0B90" w:rsidRPr="00676317">
        <w:rPr>
          <w:rFonts w:ascii="Verdana" w:hAnsi="Verdana" w:cs="Arial"/>
          <w:b/>
          <w:sz w:val="22"/>
          <w:szCs w:val="22"/>
          <w:vertAlign w:val="superscript"/>
        </w:rPr>
        <w:t>ης</w:t>
      </w:r>
      <w:r w:rsidR="007E0B90" w:rsidRPr="00676317">
        <w:rPr>
          <w:rFonts w:ascii="Verdana" w:hAnsi="Verdana" w:cs="Arial"/>
          <w:b/>
          <w:sz w:val="22"/>
          <w:szCs w:val="22"/>
        </w:rPr>
        <w:t xml:space="preserve"> </w:t>
      </w:r>
      <w:r w:rsidR="00714052" w:rsidRPr="00676317">
        <w:rPr>
          <w:rFonts w:ascii="Verdana" w:hAnsi="Verdana" w:cs="Arial"/>
          <w:b/>
          <w:sz w:val="22"/>
          <w:szCs w:val="22"/>
        </w:rPr>
        <w:t>-5</w:t>
      </w:r>
      <w:r w:rsidR="007E0B90" w:rsidRPr="00676317">
        <w:rPr>
          <w:rFonts w:ascii="Verdana" w:hAnsi="Verdana" w:cs="Arial"/>
          <w:b/>
          <w:sz w:val="22"/>
          <w:szCs w:val="22"/>
          <w:vertAlign w:val="superscript"/>
        </w:rPr>
        <w:t>ης</w:t>
      </w:r>
      <w:r w:rsidR="007E0B90" w:rsidRPr="00676317">
        <w:rPr>
          <w:rFonts w:ascii="Verdana" w:hAnsi="Verdana" w:cs="Arial"/>
          <w:b/>
          <w:sz w:val="22"/>
          <w:szCs w:val="22"/>
        </w:rPr>
        <w:t xml:space="preserve"> </w:t>
      </w:r>
      <w:r w:rsidR="00714052" w:rsidRPr="00676317">
        <w:rPr>
          <w:rFonts w:ascii="Verdana" w:hAnsi="Verdana" w:cs="Arial"/>
          <w:b/>
          <w:sz w:val="22"/>
          <w:szCs w:val="22"/>
        </w:rPr>
        <w:t xml:space="preserve"> Π</w:t>
      </w:r>
      <w:r w:rsidR="0049414A" w:rsidRPr="00676317">
        <w:rPr>
          <w:rFonts w:ascii="Verdana" w:hAnsi="Verdana" w:cs="Arial"/>
          <w:b/>
          <w:sz w:val="22"/>
          <w:szCs w:val="22"/>
        </w:rPr>
        <w:t>.</w:t>
      </w:r>
      <w:r w:rsidR="00714052" w:rsidRPr="00676317">
        <w:rPr>
          <w:rFonts w:ascii="Verdana" w:hAnsi="Verdana" w:cs="Arial"/>
          <w:b/>
          <w:sz w:val="22"/>
          <w:szCs w:val="22"/>
        </w:rPr>
        <w:t>Ε</w:t>
      </w:r>
      <w:r w:rsidR="0049414A" w:rsidRPr="00676317">
        <w:rPr>
          <w:rFonts w:ascii="Verdana" w:hAnsi="Verdana" w:cs="Arial"/>
          <w:b/>
          <w:sz w:val="22"/>
          <w:szCs w:val="22"/>
        </w:rPr>
        <w:t>.</w:t>
      </w:r>
      <w:r w:rsidR="00714052" w:rsidRPr="00676317">
        <w:rPr>
          <w:rFonts w:ascii="Verdana" w:hAnsi="Verdana" w:cs="Arial"/>
          <w:b/>
          <w:sz w:val="22"/>
          <w:szCs w:val="22"/>
        </w:rPr>
        <w:t xml:space="preserve"> Πόρτο Ράφτη.   </w:t>
      </w:r>
    </w:p>
    <w:p w:rsidR="00714052" w:rsidRDefault="00714052" w:rsidP="00714052">
      <w:pPr>
        <w:pStyle w:val="a3"/>
        <w:tabs>
          <w:tab w:val="left" w:pos="567"/>
        </w:tabs>
        <w:spacing w:after="120"/>
        <w:ind w:left="1004"/>
        <w:jc w:val="both"/>
        <w:rPr>
          <w:rFonts w:ascii="Verdana" w:hAnsi="Verdana" w:cs="Arial"/>
          <w:b/>
          <w:sz w:val="22"/>
          <w:szCs w:val="22"/>
        </w:rPr>
      </w:pPr>
    </w:p>
    <w:p w:rsidR="00740EC9" w:rsidRDefault="00740EC9" w:rsidP="00740EC9">
      <w:pPr>
        <w:tabs>
          <w:tab w:val="left" w:pos="426"/>
          <w:tab w:val="left" w:pos="709"/>
        </w:tabs>
        <w:spacing w:after="120"/>
        <w:ind w:left="993" w:hanging="567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10. </w:t>
      </w:r>
      <w:r w:rsidRPr="00740EC9">
        <w:rPr>
          <w:rFonts w:ascii="Verdana" w:hAnsi="Verdana" w:cs="Arial"/>
          <w:b/>
          <w:sz w:val="22"/>
          <w:szCs w:val="22"/>
        </w:rPr>
        <w:t>Λήψη απόφασης για καταβολή αποζημίωσης Δήμου στην ιδιοκτήτρια του οικοπέδου στο Ο.Τ. Γ1035 με κωδικό 681216 της 4</w:t>
      </w:r>
      <w:r w:rsidRPr="00740EC9">
        <w:rPr>
          <w:rFonts w:ascii="Verdana" w:hAnsi="Verdana" w:cs="Arial"/>
          <w:b/>
          <w:sz w:val="22"/>
          <w:szCs w:val="22"/>
          <w:vertAlign w:val="superscript"/>
        </w:rPr>
        <w:t>ης</w:t>
      </w:r>
      <w:r w:rsidRPr="00740EC9">
        <w:rPr>
          <w:rFonts w:ascii="Verdana" w:hAnsi="Verdana" w:cs="Arial"/>
          <w:b/>
          <w:sz w:val="22"/>
          <w:szCs w:val="22"/>
        </w:rPr>
        <w:t xml:space="preserve"> – 5</w:t>
      </w:r>
      <w:r w:rsidRPr="00740EC9">
        <w:rPr>
          <w:rFonts w:ascii="Verdana" w:hAnsi="Verdana" w:cs="Arial"/>
          <w:b/>
          <w:sz w:val="22"/>
          <w:szCs w:val="22"/>
          <w:vertAlign w:val="superscript"/>
        </w:rPr>
        <w:t>ης</w:t>
      </w:r>
      <w:r w:rsidRPr="00740EC9">
        <w:rPr>
          <w:rFonts w:ascii="Verdana" w:hAnsi="Verdana" w:cs="Arial"/>
          <w:b/>
          <w:sz w:val="22"/>
          <w:szCs w:val="22"/>
        </w:rPr>
        <w:t xml:space="preserve"> Π.Ε. Πόρτο Ράφτη, σε εφαρμογή της κυρωμένης πράξης εφαρμογής.</w:t>
      </w:r>
    </w:p>
    <w:p w:rsidR="00740EC9" w:rsidRPr="0058034C" w:rsidRDefault="00740EC9" w:rsidP="00740EC9">
      <w:pPr>
        <w:pStyle w:val="a3"/>
        <w:spacing w:after="120"/>
        <w:ind w:left="1004"/>
        <w:jc w:val="both"/>
        <w:rPr>
          <w:rFonts w:ascii="Verdana" w:hAnsi="Verdana" w:cs="Arial"/>
          <w:b/>
          <w:sz w:val="22"/>
          <w:szCs w:val="22"/>
        </w:rPr>
      </w:pPr>
    </w:p>
    <w:p w:rsidR="00740EC9" w:rsidRDefault="00740EC9" w:rsidP="00740EC9">
      <w:pPr>
        <w:pStyle w:val="a3"/>
        <w:tabs>
          <w:tab w:val="left" w:pos="709"/>
        </w:tabs>
        <w:spacing w:after="120"/>
        <w:ind w:left="993" w:hanging="567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11.  </w:t>
      </w:r>
      <w:r w:rsidRPr="007164B0">
        <w:rPr>
          <w:rFonts w:ascii="Verdana" w:hAnsi="Verdana" w:cs="Arial"/>
          <w:b/>
          <w:sz w:val="22"/>
          <w:szCs w:val="22"/>
        </w:rPr>
        <w:t>Λήψη απόφασης για καταβολή αποζημίωσης Δήμου στον ιδιοκτήτη των οικοπέδων στα Ο.Τ. 956, 890 &amp; 888 με κωδικό ιδιοκτησίας 670714 της 4</w:t>
      </w:r>
      <w:r w:rsidRPr="007164B0">
        <w:rPr>
          <w:rFonts w:ascii="Verdana" w:hAnsi="Verdana" w:cs="Arial"/>
          <w:b/>
          <w:sz w:val="22"/>
          <w:szCs w:val="22"/>
          <w:vertAlign w:val="superscript"/>
        </w:rPr>
        <w:t>ης</w:t>
      </w:r>
      <w:r w:rsidRPr="007164B0">
        <w:rPr>
          <w:rFonts w:ascii="Verdana" w:hAnsi="Verdana" w:cs="Arial"/>
          <w:b/>
          <w:sz w:val="22"/>
          <w:szCs w:val="22"/>
        </w:rPr>
        <w:t xml:space="preserve"> – 5</w:t>
      </w:r>
      <w:r w:rsidRPr="007164B0">
        <w:rPr>
          <w:rFonts w:ascii="Verdana" w:hAnsi="Verdana" w:cs="Arial"/>
          <w:b/>
          <w:sz w:val="22"/>
          <w:szCs w:val="22"/>
          <w:vertAlign w:val="superscript"/>
        </w:rPr>
        <w:t>ης</w:t>
      </w:r>
      <w:r w:rsidRPr="007164B0">
        <w:rPr>
          <w:rFonts w:ascii="Verdana" w:hAnsi="Verdana" w:cs="Arial"/>
          <w:b/>
          <w:sz w:val="22"/>
          <w:szCs w:val="22"/>
        </w:rPr>
        <w:t xml:space="preserve"> Π.Ε. Πόρτο Ράφτη, σε εφαρμογή της κυρωμένης πράξης εφαρμογής.</w:t>
      </w:r>
    </w:p>
    <w:p w:rsidR="00740EC9" w:rsidRDefault="00740EC9" w:rsidP="00740EC9">
      <w:pPr>
        <w:pStyle w:val="a3"/>
        <w:tabs>
          <w:tab w:val="left" w:pos="709"/>
        </w:tabs>
        <w:spacing w:after="120"/>
        <w:ind w:left="1004"/>
        <w:jc w:val="both"/>
        <w:rPr>
          <w:rFonts w:ascii="Verdana" w:hAnsi="Verdana" w:cs="Arial"/>
          <w:b/>
          <w:sz w:val="22"/>
          <w:szCs w:val="22"/>
        </w:rPr>
      </w:pPr>
    </w:p>
    <w:p w:rsidR="00740EC9" w:rsidRPr="0058034C" w:rsidRDefault="00740EC9" w:rsidP="00740EC9">
      <w:pPr>
        <w:pStyle w:val="a3"/>
        <w:tabs>
          <w:tab w:val="left" w:pos="426"/>
          <w:tab w:val="left" w:pos="709"/>
          <w:tab w:val="left" w:pos="1134"/>
        </w:tabs>
        <w:spacing w:after="120"/>
        <w:ind w:left="1004" w:hanging="578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12.  </w:t>
      </w:r>
      <w:r w:rsidRPr="0058034C">
        <w:rPr>
          <w:rFonts w:ascii="Verdana" w:hAnsi="Verdana" w:cs="Arial"/>
          <w:b/>
          <w:sz w:val="22"/>
          <w:szCs w:val="22"/>
        </w:rPr>
        <w:t>Λήψη απόφασης για καταβολή αποζημίωσης Δήμου στ</w:t>
      </w:r>
      <w:r>
        <w:rPr>
          <w:rFonts w:ascii="Verdana" w:hAnsi="Verdana" w:cs="Arial"/>
          <w:b/>
          <w:sz w:val="22"/>
          <w:szCs w:val="22"/>
        </w:rPr>
        <w:t>ους ιδιοκτήτες του οικοπέδου στο Ο.Τ. Γ470 με κωδικό 610210</w:t>
      </w:r>
      <w:r w:rsidRPr="0058034C">
        <w:rPr>
          <w:rFonts w:ascii="Verdana" w:hAnsi="Verdana" w:cs="Arial"/>
          <w:b/>
          <w:sz w:val="22"/>
          <w:szCs w:val="22"/>
        </w:rPr>
        <w:t xml:space="preserve"> της 4</w:t>
      </w:r>
      <w:r w:rsidRPr="0058034C">
        <w:rPr>
          <w:rFonts w:ascii="Verdana" w:hAnsi="Verdana" w:cs="Arial"/>
          <w:b/>
          <w:sz w:val="22"/>
          <w:szCs w:val="22"/>
          <w:vertAlign w:val="superscript"/>
        </w:rPr>
        <w:t>ης</w:t>
      </w:r>
      <w:r w:rsidRPr="0058034C">
        <w:rPr>
          <w:rFonts w:ascii="Verdana" w:hAnsi="Verdana" w:cs="Arial"/>
          <w:b/>
          <w:sz w:val="22"/>
          <w:szCs w:val="22"/>
        </w:rPr>
        <w:t xml:space="preserve"> – 5</w:t>
      </w:r>
      <w:r w:rsidRPr="0058034C">
        <w:rPr>
          <w:rFonts w:ascii="Verdana" w:hAnsi="Verdana" w:cs="Arial"/>
          <w:b/>
          <w:sz w:val="22"/>
          <w:szCs w:val="22"/>
          <w:vertAlign w:val="superscript"/>
        </w:rPr>
        <w:t>ης</w:t>
      </w:r>
      <w:r w:rsidRPr="0058034C">
        <w:rPr>
          <w:rFonts w:ascii="Verdana" w:hAnsi="Verdana" w:cs="Arial"/>
          <w:b/>
          <w:sz w:val="22"/>
          <w:szCs w:val="22"/>
        </w:rPr>
        <w:t xml:space="preserve"> Π.Ε. Πόρτο Ράφτη, σε εφαρμογή της κυρωμένης πράξης εφαρμογής.</w:t>
      </w:r>
    </w:p>
    <w:p w:rsidR="00740EC9" w:rsidRDefault="00740EC9" w:rsidP="00740EC9">
      <w:pPr>
        <w:pStyle w:val="a3"/>
        <w:tabs>
          <w:tab w:val="left" w:pos="567"/>
          <w:tab w:val="left" w:pos="993"/>
        </w:tabs>
        <w:spacing w:after="120"/>
        <w:ind w:left="993"/>
        <w:jc w:val="both"/>
        <w:rPr>
          <w:rFonts w:ascii="Verdana" w:hAnsi="Verdana" w:cs="Arial"/>
          <w:b/>
          <w:sz w:val="22"/>
          <w:szCs w:val="22"/>
        </w:rPr>
      </w:pPr>
    </w:p>
    <w:p w:rsidR="00122DEB" w:rsidRDefault="00740EC9" w:rsidP="00740EC9">
      <w:pPr>
        <w:pStyle w:val="a3"/>
        <w:tabs>
          <w:tab w:val="left" w:pos="567"/>
          <w:tab w:val="left" w:pos="993"/>
        </w:tabs>
        <w:spacing w:after="120"/>
        <w:ind w:left="993" w:hanging="567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13.  </w:t>
      </w:r>
      <w:r w:rsidR="00122DEB" w:rsidRPr="00122DEB">
        <w:rPr>
          <w:rFonts w:ascii="Verdana" w:hAnsi="Verdana" w:cs="Arial"/>
          <w:b/>
          <w:sz w:val="22"/>
          <w:szCs w:val="22"/>
        </w:rPr>
        <w:t>Λήψη απόφασης για προσκύρωση στην ιδιοκτησία με κ.κ. 670207 στο Ο.Τ. Γ902 της 4ης -</w:t>
      </w:r>
      <w:r w:rsidR="00D35336">
        <w:rPr>
          <w:rFonts w:ascii="Verdana" w:hAnsi="Verdana" w:cs="Arial"/>
          <w:b/>
          <w:sz w:val="22"/>
          <w:szCs w:val="22"/>
        </w:rPr>
        <w:t xml:space="preserve"> </w:t>
      </w:r>
      <w:r w:rsidR="00122DEB" w:rsidRPr="00122DEB">
        <w:rPr>
          <w:rFonts w:ascii="Verdana" w:hAnsi="Verdana" w:cs="Arial"/>
          <w:b/>
          <w:sz w:val="22"/>
          <w:szCs w:val="22"/>
        </w:rPr>
        <w:t xml:space="preserve">5ης Π.Ε. Πόρτο Ράφτη. </w:t>
      </w:r>
    </w:p>
    <w:p w:rsidR="00122DEB" w:rsidRPr="00122DEB" w:rsidRDefault="00122DEB" w:rsidP="00122DEB">
      <w:pPr>
        <w:pStyle w:val="a3"/>
        <w:tabs>
          <w:tab w:val="left" w:pos="567"/>
        </w:tabs>
        <w:spacing w:after="120"/>
        <w:ind w:left="1004"/>
        <w:jc w:val="both"/>
        <w:rPr>
          <w:rFonts w:ascii="Verdana" w:hAnsi="Verdana" w:cs="Arial"/>
          <w:b/>
          <w:sz w:val="22"/>
          <w:szCs w:val="22"/>
        </w:rPr>
      </w:pPr>
    </w:p>
    <w:p w:rsidR="00122DEB" w:rsidRPr="00740EC9" w:rsidRDefault="00740EC9" w:rsidP="00740EC9">
      <w:pPr>
        <w:tabs>
          <w:tab w:val="left" w:pos="567"/>
        </w:tabs>
        <w:spacing w:after="120"/>
        <w:ind w:left="993" w:hanging="567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14.  </w:t>
      </w:r>
      <w:r w:rsidR="00122DEB" w:rsidRPr="00740EC9">
        <w:rPr>
          <w:rFonts w:ascii="Verdana" w:hAnsi="Verdana" w:cs="Arial"/>
          <w:b/>
          <w:sz w:val="22"/>
          <w:szCs w:val="22"/>
        </w:rPr>
        <w:t>Λήψη απόφασης για προσκύρωση στην ιδιοκτησία με κ.κ. 681502 στο Ο.Τ. Γ1028 της 4ης -</w:t>
      </w:r>
      <w:r w:rsidR="00D35336" w:rsidRPr="00740EC9">
        <w:rPr>
          <w:rFonts w:ascii="Verdana" w:hAnsi="Verdana" w:cs="Arial"/>
          <w:b/>
          <w:sz w:val="22"/>
          <w:szCs w:val="22"/>
        </w:rPr>
        <w:t xml:space="preserve"> </w:t>
      </w:r>
      <w:r w:rsidR="00122DEB" w:rsidRPr="00740EC9">
        <w:rPr>
          <w:rFonts w:ascii="Verdana" w:hAnsi="Verdana" w:cs="Arial"/>
          <w:b/>
          <w:sz w:val="22"/>
          <w:szCs w:val="22"/>
        </w:rPr>
        <w:t xml:space="preserve">5ης Π.Ε. Πόρτο Ράφτη. </w:t>
      </w:r>
    </w:p>
    <w:p w:rsidR="00D22B56" w:rsidRPr="00122DEB" w:rsidRDefault="00D22B56" w:rsidP="00D22B56">
      <w:pPr>
        <w:pStyle w:val="a3"/>
        <w:tabs>
          <w:tab w:val="left" w:pos="567"/>
        </w:tabs>
        <w:spacing w:after="120"/>
        <w:ind w:left="1004"/>
        <w:jc w:val="both"/>
        <w:rPr>
          <w:rFonts w:ascii="Verdana" w:hAnsi="Verdana" w:cs="Arial"/>
          <w:b/>
          <w:sz w:val="22"/>
          <w:szCs w:val="22"/>
        </w:rPr>
      </w:pPr>
    </w:p>
    <w:p w:rsidR="00D22B56" w:rsidRPr="00AE77E0" w:rsidRDefault="00740EC9" w:rsidP="00740EC9">
      <w:pPr>
        <w:pStyle w:val="a3"/>
        <w:spacing w:after="120"/>
        <w:ind w:left="993" w:hanging="567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15. </w:t>
      </w:r>
      <w:r w:rsidR="00D22B56" w:rsidRPr="00AE77E0">
        <w:rPr>
          <w:rFonts w:ascii="Verdana" w:hAnsi="Verdana" w:cs="Arial"/>
          <w:b/>
          <w:sz w:val="22"/>
          <w:szCs w:val="22"/>
        </w:rPr>
        <w:t xml:space="preserve">Λήψη απόφασης για προσκύρωση στην ιδιοκτησία με κ.κ. </w:t>
      </w:r>
      <w:r w:rsidR="00F42AEB" w:rsidRPr="00AE77E0">
        <w:rPr>
          <w:rFonts w:ascii="Verdana" w:hAnsi="Verdana" w:cs="Arial"/>
          <w:b/>
          <w:sz w:val="22"/>
          <w:szCs w:val="22"/>
        </w:rPr>
        <w:t>633408–2 στο Ο.Τ. 648</w:t>
      </w:r>
      <w:r w:rsidR="00D22B56" w:rsidRPr="00AE77E0">
        <w:rPr>
          <w:rFonts w:ascii="Verdana" w:hAnsi="Verdana" w:cs="Arial"/>
          <w:b/>
          <w:sz w:val="22"/>
          <w:szCs w:val="22"/>
        </w:rPr>
        <w:t xml:space="preserve"> της 4ης -</w:t>
      </w:r>
      <w:r w:rsidR="00D35336" w:rsidRPr="00AE77E0">
        <w:rPr>
          <w:rFonts w:ascii="Verdana" w:hAnsi="Verdana" w:cs="Arial"/>
          <w:b/>
          <w:sz w:val="22"/>
          <w:szCs w:val="22"/>
        </w:rPr>
        <w:t xml:space="preserve"> </w:t>
      </w:r>
      <w:r w:rsidR="00D22B56" w:rsidRPr="00AE77E0">
        <w:rPr>
          <w:rFonts w:ascii="Verdana" w:hAnsi="Verdana" w:cs="Arial"/>
          <w:b/>
          <w:sz w:val="22"/>
          <w:szCs w:val="22"/>
        </w:rPr>
        <w:t xml:space="preserve">5ης Π.Ε. Πόρτο Ράφτη. </w:t>
      </w:r>
    </w:p>
    <w:p w:rsidR="00D22B56" w:rsidRDefault="00D22B56" w:rsidP="00D22B56">
      <w:pPr>
        <w:pStyle w:val="a3"/>
        <w:tabs>
          <w:tab w:val="left" w:pos="567"/>
          <w:tab w:val="left" w:pos="993"/>
        </w:tabs>
        <w:spacing w:after="120"/>
        <w:ind w:left="851"/>
        <w:jc w:val="both"/>
        <w:rPr>
          <w:rFonts w:ascii="Verdana" w:hAnsi="Verdana" w:cs="Arial"/>
          <w:b/>
          <w:sz w:val="22"/>
          <w:szCs w:val="22"/>
        </w:rPr>
      </w:pPr>
    </w:p>
    <w:p w:rsidR="00B924E4" w:rsidRPr="00B924E4" w:rsidRDefault="00740EC9" w:rsidP="00740EC9">
      <w:pPr>
        <w:pStyle w:val="a3"/>
        <w:tabs>
          <w:tab w:val="left" w:pos="567"/>
          <w:tab w:val="left" w:pos="993"/>
        </w:tabs>
        <w:spacing w:after="120"/>
        <w:ind w:left="851" w:hanging="425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16.  </w:t>
      </w:r>
      <w:r w:rsidR="00B924E4" w:rsidRPr="00B924E4">
        <w:rPr>
          <w:rFonts w:ascii="Verdana" w:hAnsi="Verdana" w:cs="Arial"/>
          <w:b/>
          <w:sz w:val="22"/>
          <w:szCs w:val="22"/>
        </w:rPr>
        <w:t>Λήψη απόφασης για έγκριση κοπής δέντρων.</w:t>
      </w:r>
    </w:p>
    <w:p w:rsidR="00B924E4" w:rsidRDefault="00B924E4" w:rsidP="00B924E4">
      <w:pPr>
        <w:pStyle w:val="a3"/>
        <w:tabs>
          <w:tab w:val="left" w:pos="709"/>
          <w:tab w:val="left" w:pos="1134"/>
        </w:tabs>
        <w:spacing w:after="240"/>
        <w:ind w:left="1004" w:right="-1"/>
        <w:jc w:val="both"/>
        <w:rPr>
          <w:rFonts w:ascii="Verdana" w:hAnsi="Verdana"/>
          <w:b/>
          <w:sz w:val="22"/>
          <w:szCs w:val="22"/>
        </w:rPr>
      </w:pPr>
    </w:p>
    <w:p w:rsidR="0072494F" w:rsidRDefault="00740EC9" w:rsidP="00740EC9">
      <w:pPr>
        <w:pStyle w:val="a3"/>
        <w:tabs>
          <w:tab w:val="left" w:pos="709"/>
          <w:tab w:val="left" w:pos="1134"/>
        </w:tabs>
        <w:spacing w:after="240"/>
        <w:ind w:left="1004" w:right="-1" w:hanging="578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17.  </w:t>
      </w:r>
      <w:r w:rsidR="00F12E77" w:rsidRPr="00050A12">
        <w:rPr>
          <w:rFonts w:ascii="Verdana" w:hAnsi="Verdana"/>
          <w:b/>
          <w:sz w:val="22"/>
          <w:szCs w:val="22"/>
        </w:rPr>
        <w:t>Λ</w:t>
      </w:r>
      <w:r w:rsidR="00DF372D" w:rsidRPr="00050A12">
        <w:rPr>
          <w:rFonts w:ascii="Verdana" w:hAnsi="Verdana"/>
          <w:b/>
          <w:sz w:val="22"/>
          <w:szCs w:val="22"/>
        </w:rPr>
        <w:t xml:space="preserve">ήψη απόφασης για καθορισμό αμοιβής Δικηγόρων για το χειρισμό ζητημάτων ιδιαίτερης σημασίας για τα συμφέροντα του Δήμου, </w:t>
      </w:r>
      <w:proofErr w:type="spellStart"/>
      <w:r w:rsidR="00DF372D" w:rsidRPr="00050A12">
        <w:rPr>
          <w:rFonts w:ascii="Verdana" w:hAnsi="Verdana"/>
          <w:b/>
          <w:sz w:val="22"/>
          <w:szCs w:val="22"/>
        </w:rPr>
        <w:t>απαιτουμένων</w:t>
      </w:r>
      <w:proofErr w:type="spellEnd"/>
      <w:r w:rsidR="00DF372D" w:rsidRPr="00050A12">
        <w:rPr>
          <w:rFonts w:ascii="Verdana" w:hAnsi="Verdana"/>
          <w:b/>
          <w:sz w:val="22"/>
          <w:szCs w:val="22"/>
        </w:rPr>
        <w:t xml:space="preserve"> εξειδικευμένων γνώσεων (άρθρο 72, παρ. 1ιε΄, Ν.3852/2010).</w:t>
      </w:r>
    </w:p>
    <w:p w:rsidR="00050A12" w:rsidRPr="00050A12" w:rsidRDefault="00050A12" w:rsidP="00050A12">
      <w:pPr>
        <w:pStyle w:val="a3"/>
        <w:tabs>
          <w:tab w:val="left" w:pos="709"/>
          <w:tab w:val="left" w:pos="1134"/>
        </w:tabs>
        <w:spacing w:after="240"/>
        <w:ind w:left="1004" w:right="-1"/>
        <w:jc w:val="both"/>
        <w:rPr>
          <w:rFonts w:ascii="Verdana" w:hAnsi="Verdana"/>
          <w:b/>
          <w:sz w:val="22"/>
          <w:szCs w:val="22"/>
        </w:rPr>
      </w:pPr>
    </w:p>
    <w:p w:rsidR="00DF372D" w:rsidRPr="008D464C" w:rsidRDefault="00740EC9" w:rsidP="00740EC9">
      <w:pPr>
        <w:pStyle w:val="a3"/>
        <w:tabs>
          <w:tab w:val="left" w:pos="426"/>
          <w:tab w:val="left" w:pos="709"/>
          <w:tab w:val="left" w:pos="993"/>
          <w:tab w:val="left" w:pos="1134"/>
        </w:tabs>
        <w:spacing w:after="240"/>
        <w:ind w:left="1004" w:hanging="578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18.  </w:t>
      </w:r>
      <w:r w:rsidR="00DF372D" w:rsidRPr="008D464C">
        <w:rPr>
          <w:rFonts w:ascii="Verdana" w:hAnsi="Verdana" w:cs="Arial"/>
          <w:b/>
          <w:sz w:val="22"/>
          <w:szCs w:val="22"/>
        </w:rPr>
        <w:t xml:space="preserve">Λήψη απόφασης για καθορισμό αμοιβής Δικηγόρων για το χειρισμό  ζητημάτων ιδιαίτερης σημασίας για τα συμφέροντα του Δήμου (που περιέχουν ευαίσθητα προσωπικά δεδομένα), </w:t>
      </w:r>
      <w:proofErr w:type="spellStart"/>
      <w:r w:rsidR="00DF372D" w:rsidRPr="008D464C">
        <w:rPr>
          <w:rFonts w:ascii="Verdana" w:hAnsi="Verdana" w:cs="Arial"/>
          <w:b/>
          <w:sz w:val="22"/>
          <w:szCs w:val="22"/>
        </w:rPr>
        <w:t>απαιτουμένων</w:t>
      </w:r>
      <w:proofErr w:type="spellEnd"/>
      <w:r w:rsidR="00DF372D" w:rsidRPr="008D464C">
        <w:rPr>
          <w:rFonts w:ascii="Verdana" w:hAnsi="Verdana" w:cs="Arial"/>
          <w:b/>
          <w:sz w:val="22"/>
          <w:szCs w:val="22"/>
        </w:rPr>
        <w:t xml:space="preserve"> εξειδικευμένων γνώσεων (άρθρο 72, παρ. 1ιθ΄, Ν.3852/2010).</w:t>
      </w:r>
    </w:p>
    <w:p w:rsidR="00445EA1" w:rsidRDefault="00445EA1" w:rsidP="00445EA1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:rsidR="00445EA1" w:rsidRDefault="00445EA1" w:rsidP="00445EA1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:rsidR="00DD5225" w:rsidRPr="002E195A" w:rsidRDefault="00DD5225" w:rsidP="00DD5225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Η</w:t>
      </w:r>
      <w:r w:rsidRPr="002E195A">
        <w:rPr>
          <w:rFonts w:ascii="Verdana" w:hAnsi="Verdana" w:cs="Arial"/>
          <w:b/>
          <w:sz w:val="22"/>
          <w:szCs w:val="22"/>
        </w:rPr>
        <w:t xml:space="preserve"> Πρόεδρος του</w:t>
      </w:r>
    </w:p>
    <w:p w:rsidR="00DD5225" w:rsidRPr="002E195A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>Δημοτικού Συμβουλίου</w:t>
      </w:r>
    </w:p>
    <w:p w:rsidR="00DD522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1B265E" w:rsidRDefault="001B265E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334EB8" w:rsidRPr="002E195A" w:rsidRDefault="00334EB8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DD522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ΔΡΑΚΟΥ ΔΗΜΗΤΡΑ</w:t>
      </w:r>
    </w:p>
    <w:p w:rsidR="00771601" w:rsidRDefault="00771601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:rsidR="002F6A79" w:rsidRDefault="002F6A79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:rsidR="00DD5225" w:rsidRPr="00BC165D" w:rsidRDefault="00DD5225" w:rsidP="00C8687F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sectPr w:rsidR="00DD5225" w:rsidRPr="00BC165D" w:rsidSect="00740EC9">
      <w:pgSz w:w="11906" w:h="16838"/>
      <w:pgMar w:top="1276" w:right="141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9EE"/>
    <w:multiLevelType w:val="hybridMultilevel"/>
    <w:tmpl w:val="7F0464C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AE6BD2"/>
    <w:multiLevelType w:val="hybridMultilevel"/>
    <w:tmpl w:val="706A0F2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613F2"/>
    <w:multiLevelType w:val="hybridMultilevel"/>
    <w:tmpl w:val="141CC324"/>
    <w:lvl w:ilvl="0" w:tplc="0408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FF74906"/>
    <w:multiLevelType w:val="hybridMultilevel"/>
    <w:tmpl w:val="7F0464C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6650F27"/>
    <w:multiLevelType w:val="hybridMultilevel"/>
    <w:tmpl w:val="7FAA4282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A3AD9"/>
    <w:multiLevelType w:val="hybridMultilevel"/>
    <w:tmpl w:val="A6049B1C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61280"/>
    <w:multiLevelType w:val="hybridMultilevel"/>
    <w:tmpl w:val="EA184C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76B27"/>
    <w:multiLevelType w:val="hybridMultilevel"/>
    <w:tmpl w:val="266C5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A21A5"/>
    <w:multiLevelType w:val="hybridMultilevel"/>
    <w:tmpl w:val="FAF64F9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50"/>
    <w:rsid w:val="000006A8"/>
    <w:rsid w:val="00005FE9"/>
    <w:rsid w:val="000133AB"/>
    <w:rsid w:val="000146EC"/>
    <w:rsid w:val="000270F8"/>
    <w:rsid w:val="00043878"/>
    <w:rsid w:val="00050A12"/>
    <w:rsid w:val="00051F2F"/>
    <w:rsid w:val="00060D92"/>
    <w:rsid w:val="00066B34"/>
    <w:rsid w:val="00093069"/>
    <w:rsid w:val="000A3BDC"/>
    <w:rsid w:val="000A50D5"/>
    <w:rsid w:val="000B17D1"/>
    <w:rsid w:val="000F15E9"/>
    <w:rsid w:val="0010548E"/>
    <w:rsid w:val="00112B6E"/>
    <w:rsid w:val="0011740D"/>
    <w:rsid w:val="00122DEB"/>
    <w:rsid w:val="001278EC"/>
    <w:rsid w:val="001471AA"/>
    <w:rsid w:val="00195EEC"/>
    <w:rsid w:val="001A05CA"/>
    <w:rsid w:val="001B265E"/>
    <w:rsid w:val="001C1F93"/>
    <w:rsid w:val="001E5AF2"/>
    <w:rsid w:val="001F35D3"/>
    <w:rsid w:val="001F627E"/>
    <w:rsid w:val="00217D5F"/>
    <w:rsid w:val="00221A6E"/>
    <w:rsid w:val="0022377F"/>
    <w:rsid w:val="002427F3"/>
    <w:rsid w:val="00245A92"/>
    <w:rsid w:val="00273068"/>
    <w:rsid w:val="00295FB9"/>
    <w:rsid w:val="002E565D"/>
    <w:rsid w:val="002F4AE3"/>
    <w:rsid w:val="002F6A79"/>
    <w:rsid w:val="003037A5"/>
    <w:rsid w:val="00310BB4"/>
    <w:rsid w:val="00311FD3"/>
    <w:rsid w:val="00314191"/>
    <w:rsid w:val="00334EB8"/>
    <w:rsid w:val="00343357"/>
    <w:rsid w:val="00344DCB"/>
    <w:rsid w:val="00371A8F"/>
    <w:rsid w:val="003848CF"/>
    <w:rsid w:val="003968B6"/>
    <w:rsid w:val="003A010E"/>
    <w:rsid w:val="003E24C8"/>
    <w:rsid w:val="003F2ED5"/>
    <w:rsid w:val="003F5057"/>
    <w:rsid w:val="00401717"/>
    <w:rsid w:val="004168BD"/>
    <w:rsid w:val="00445EA1"/>
    <w:rsid w:val="00492C46"/>
    <w:rsid w:val="0049414A"/>
    <w:rsid w:val="004C0952"/>
    <w:rsid w:val="004C34A6"/>
    <w:rsid w:val="004D6BD0"/>
    <w:rsid w:val="004E13BB"/>
    <w:rsid w:val="0050051B"/>
    <w:rsid w:val="00507421"/>
    <w:rsid w:val="00522E50"/>
    <w:rsid w:val="00560DD9"/>
    <w:rsid w:val="005632C2"/>
    <w:rsid w:val="00564158"/>
    <w:rsid w:val="00574253"/>
    <w:rsid w:val="0058034C"/>
    <w:rsid w:val="0058139B"/>
    <w:rsid w:val="0059632A"/>
    <w:rsid w:val="005A4EF4"/>
    <w:rsid w:val="005C4F6C"/>
    <w:rsid w:val="005C6E7C"/>
    <w:rsid w:val="005D09B1"/>
    <w:rsid w:val="005F0F26"/>
    <w:rsid w:val="005F2731"/>
    <w:rsid w:val="006153D0"/>
    <w:rsid w:val="00615DF5"/>
    <w:rsid w:val="00627A44"/>
    <w:rsid w:val="0063099A"/>
    <w:rsid w:val="0063298C"/>
    <w:rsid w:val="00635B11"/>
    <w:rsid w:val="00641AF9"/>
    <w:rsid w:val="00672B98"/>
    <w:rsid w:val="00676317"/>
    <w:rsid w:val="006B315A"/>
    <w:rsid w:val="006C478F"/>
    <w:rsid w:val="006D747A"/>
    <w:rsid w:val="006E59A5"/>
    <w:rsid w:val="006E6280"/>
    <w:rsid w:val="006E6E03"/>
    <w:rsid w:val="006F6A6A"/>
    <w:rsid w:val="00714052"/>
    <w:rsid w:val="007164B0"/>
    <w:rsid w:val="00720BC2"/>
    <w:rsid w:val="00720BD9"/>
    <w:rsid w:val="0072494F"/>
    <w:rsid w:val="00740EC9"/>
    <w:rsid w:val="00745FB3"/>
    <w:rsid w:val="007466E8"/>
    <w:rsid w:val="00760B23"/>
    <w:rsid w:val="007619F2"/>
    <w:rsid w:val="00771601"/>
    <w:rsid w:val="007970DA"/>
    <w:rsid w:val="007A6012"/>
    <w:rsid w:val="007B7E50"/>
    <w:rsid w:val="007C1389"/>
    <w:rsid w:val="007C2A8E"/>
    <w:rsid w:val="007E0B90"/>
    <w:rsid w:val="007F0890"/>
    <w:rsid w:val="00806433"/>
    <w:rsid w:val="0084431B"/>
    <w:rsid w:val="00860D80"/>
    <w:rsid w:val="00862CA4"/>
    <w:rsid w:val="008767DC"/>
    <w:rsid w:val="008822BD"/>
    <w:rsid w:val="008A0B57"/>
    <w:rsid w:val="008C1A62"/>
    <w:rsid w:val="008C3D67"/>
    <w:rsid w:val="008D464C"/>
    <w:rsid w:val="008E496D"/>
    <w:rsid w:val="008E57F6"/>
    <w:rsid w:val="009011F2"/>
    <w:rsid w:val="00910EB6"/>
    <w:rsid w:val="0091143C"/>
    <w:rsid w:val="009169C4"/>
    <w:rsid w:val="00930F71"/>
    <w:rsid w:val="00933E6E"/>
    <w:rsid w:val="00935DCD"/>
    <w:rsid w:val="009416B3"/>
    <w:rsid w:val="00944311"/>
    <w:rsid w:val="00967389"/>
    <w:rsid w:val="0097383B"/>
    <w:rsid w:val="00973893"/>
    <w:rsid w:val="00995FD5"/>
    <w:rsid w:val="00996231"/>
    <w:rsid w:val="009966DC"/>
    <w:rsid w:val="009B67EC"/>
    <w:rsid w:val="009B7B6E"/>
    <w:rsid w:val="009C0628"/>
    <w:rsid w:val="009D23A1"/>
    <w:rsid w:val="009D53AF"/>
    <w:rsid w:val="009F68C9"/>
    <w:rsid w:val="00A15AF0"/>
    <w:rsid w:val="00A270CC"/>
    <w:rsid w:val="00A30A14"/>
    <w:rsid w:val="00A33AAB"/>
    <w:rsid w:val="00A52EE4"/>
    <w:rsid w:val="00A70CB1"/>
    <w:rsid w:val="00A77348"/>
    <w:rsid w:val="00A84649"/>
    <w:rsid w:val="00A84DC6"/>
    <w:rsid w:val="00A9084C"/>
    <w:rsid w:val="00A954E6"/>
    <w:rsid w:val="00AA14F0"/>
    <w:rsid w:val="00AA3005"/>
    <w:rsid w:val="00AA60EC"/>
    <w:rsid w:val="00AC0554"/>
    <w:rsid w:val="00AC448C"/>
    <w:rsid w:val="00AC5BA5"/>
    <w:rsid w:val="00AD76A1"/>
    <w:rsid w:val="00AE568A"/>
    <w:rsid w:val="00AE77E0"/>
    <w:rsid w:val="00B034C2"/>
    <w:rsid w:val="00B050AD"/>
    <w:rsid w:val="00B12807"/>
    <w:rsid w:val="00B24684"/>
    <w:rsid w:val="00B24D6F"/>
    <w:rsid w:val="00B32F81"/>
    <w:rsid w:val="00B76213"/>
    <w:rsid w:val="00B7649B"/>
    <w:rsid w:val="00B91465"/>
    <w:rsid w:val="00B924E4"/>
    <w:rsid w:val="00BB6673"/>
    <w:rsid w:val="00BB7A43"/>
    <w:rsid w:val="00BC14A7"/>
    <w:rsid w:val="00BC165D"/>
    <w:rsid w:val="00BD6443"/>
    <w:rsid w:val="00BE651B"/>
    <w:rsid w:val="00C00EE1"/>
    <w:rsid w:val="00C16C86"/>
    <w:rsid w:val="00C83ADF"/>
    <w:rsid w:val="00C8687F"/>
    <w:rsid w:val="00C872C0"/>
    <w:rsid w:val="00C9625B"/>
    <w:rsid w:val="00CC544A"/>
    <w:rsid w:val="00CC7089"/>
    <w:rsid w:val="00CE3331"/>
    <w:rsid w:val="00CF2D57"/>
    <w:rsid w:val="00CF6CFC"/>
    <w:rsid w:val="00D1108C"/>
    <w:rsid w:val="00D11671"/>
    <w:rsid w:val="00D22B56"/>
    <w:rsid w:val="00D23391"/>
    <w:rsid w:val="00D243FB"/>
    <w:rsid w:val="00D24C7B"/>
    <w:rsid w:val="00D35336"/>
    <w:rsid w:val="00D43E71"/>
    <w:rsid w:val="00D45CD4"/>
    <w:rsid w:val="00DC6264"/>
    <w:rsid w:val="00DD4017"/>
    <w:rsid w:val="00DD5225"/>
    <w:rsid w:val="00DE0D75"/>
    <w:rsid w:val="00DE2BD5"/>
    <w:rsid w:val="00DE6509"/>
    <w:rsid w:val="00DF0108"/>
    <w:rsid w:val="00DF048D"/>
    <w:rsid w:val="00DF372D"/>
    <w:rsid w:val="00DF50F1"/>
    <w:rsid w:val="00E01D69"/>
    <w:rsid w:val="00E05DC5"/>
    <w:rsid w:val="00E23A55"/>
    <w:rsid w:val="00E345BE"/>
    <w:rsid w:val="00E501BE"/>
    <w:rsid w:val="00E56629"/>
    <w:rsid w:val="00E57B7C"/>
    <w:rsid w:val="00E72669"/>
    <w:rsid w:val="00E84895"/>
    <w:rsid w:val="00EA507F"/>
    <w:rsid w:val="00EB4609"/>
    <w:rsid w:val="00EE3452"/>
    <w:rsid w:val="00EE4066"/>
    <w:rsid w:val="00EE5053"/>
    <w:rsid w:val="00F12E77"/>
    <w:rsid w:val="00F274B4"/>
    <w:rsid w:val="00F27FCF"/>
    <w:rsid w:val="00F34729"/>
    <w:rsid w:val="00F42AEB"/>
    <w:rsid w:val="00F44A04"/>
    <w:rsid w:val="00F50C6B"/>
    <w:rsid w:val="00F62F64"/>
    <w:rsid w:val="00F70D31"/>
    <w:rsid w:val="00F735FC"/>
    <w:rsid w:val="00F76DAB"/>
    <w:rsid w:val="00F91E51"/>
    <w:rsid w:val="00F976C8"/>
    <w:rsid w:val="00FA14FD"/>
    <w:rsid w:val="00FB5C2E"/>
    <w:rsid w:val="00FF2D01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CE796-C939-4A9F-9D7C-15D6BB5B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Εικόνα πίνακα,List Paragraph6"/>
    <w:basedOn w:val="a"/>
    <w:link w:val="Char"/>
    <w:uiPriority w:val="34"/>
    <w:qFormat/>
    <w:rsid w:val="00522E50"/>
    <w:pPr>
      <w:ind w:left="720"/>
      <w:contextualSpacing/>
    </w:pPr>
  </w:style>
  <w:style w:type="paragraph" w:styleId="a4">
    <w:name w:val="Balloon Text"/>
    <w:basedOn w:val="a"/>
    <w:link w:val="Char0"/>
    <w:uiPriority w:val="99"/>
    <w:semiHidden/>
    <w:unhideWhenUsed/>
    <w:rsid w:val="00E57B7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57B7C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Char">
    <w:name w:val="Παράγραφος λίστας Char"/>
    <w:aliases w:val="BULLETS Char,Εικόνα πίνακα Char,List Paragraph6 Char"/>
    <w:link w:val="a3"/>
    <w:uiPriority w:val="34"/>
    <w:locked/>
    <w:rsid w:val="0011740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3636B-8F0B-481D-AD51-BA2280CA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612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Prosopiko3</dc:creator>
  <cp:keywords/>
  <dc:description/>
  <cp:lastModifiedBy>Prosopiko3</cp:lastModifiedBy>
  <cp:revision>74</cp:revision>
  <cp:lastPrinted>2022-07-25T10:34:00Z</cp:lastPrinted>
  <dcterms:created xsi:type="dcterms:W3CDTF">2022-07-14T07:49:00Z</dcterms:created>
  <dcterms:modified xsi:type="dcterms:W3CDTF">2022-07-25T10:43:00Z</dcterms:modified>
</cp:coreProperties>
</file>